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FF4F4" w14:textId="77777777" w:rsidR="004978E0" w:rsidRDefault="004978E0" w:rsidP="004978E0">
      <w:pPr>
        <w:pStyle w:val="Kapak"/>
      </w:pPr>
      <w:r>
        <w:t>YAŞAR UNIVERSITY</w:t>
      </w:r>
    </w:p>
    <w:p w14:paraId="196530E0" w14:textId="77777777" w:rsidR="004978E0" w:rsidRDefault="004978E0" w:rsidP="004978E0">
      <w:pPr>
        <w:pStyle w:val="Kapak"/>
      </w:pPr>
      <w:r>
        <w:t xml:space="preserve">GRADUATE SCHOOL </w:t>
      </w:r>
    </w:p>
    <w:p w14:paraId="46CE8B4F" w14:textId="2F8CF670" w:rsidR="005C4AE9" w:rsidRDefault="00942E8B" w:rsidP="004978E0">
      <w:pPr>
        <w:pStyle w:val="Kapak"/>
      </w:pPr>
      <w:r>
        <w:t xml:space="preserve">MASTER/PHD/PROFICIENCY IN ART THESIS </w:t>
      </w:r>
      <w:bookmarkStart w:id="0" w:name="_GoBack"/>
      <w:bookmarkEnd w:id="0"/>
    </w:p>
    <w:p w14:paraId="42383CDB" w14:textId="0BE77379" w:rsidR="004978E0" w:rsidRDefault="004978E0" w:rsidP="004978E0">
      <w:pPr>
        <w:pStyle w:val="Kapak"/>
      </w:pPr>
    </w:p>
    <w:p w14:paraId="37A0956D" w14:textId="49BEFBEF" w:rsidR="005C4AE9" w:rsidRDefault="0014136F" w:rsidP="004978E0">
      <w:pPr>
        <w:pStyle w:val="TezBal"/>
        <w:rPr>
          <w:lang w:val="tr-TR"/>
        </w:rPr>
      </w:pPr>
      <w:r>
        <w:rPr>
          <w:lang w:val="tr-TR"/>
        </w:rPr>
        <w:t xml:space="preserve">TITLE OF THE </w:t>
      </w:r>
      <w:r w:rsidR="00942E8B">
        <w:rPr>
          <w:lang w:val="tr-TR"/>
        </w:rPr>
        <w:t>THESIS</w:t>
      </w:r>
    </w:p>
    <w:p w14:paraId="3ED3E67A" w14:textId="2651BD70" w:rsidR="00942E8B" w:rsidRDefault="00942E8B" w:rsidP="000663FB">
      <w:pPr>
        <w:pStyle w:val="TezBal"/>
        <w:rPr>
          <w:lang w:val="tr-TR"/>
        </w:rPr>
      </w:pPr>
      <w:r>
        <w:rPr>
          <w:lang w:val="tr-TR"/>
        </w:rPr>
        <w:t>SECOND LINE OF THE TITLE</w:t>
      </w:r>
    </w:p>
    <w:p w14:paraId="28DD3CB1" w14:textId="3D77F9BB" w:rsidR="00942E8B" w:rsidRDefault="00942E8B" w:rsidP="004978E0">
      <w:pPr>
        <w:pStyle w:val="TezBal"/>
        <w:rPr>
          <w:lang w:val="tr-TR"/>
        </w:rPr>
      </w:pPr>
      <w:r>
        <w:rPr>
          <w:lang w:val="tr-TR"/>
        </w:rPr>
        <w:t>THIRD LINE OF THE TITLE</w:t>
      </w:r>
    </w:p>
    <w:p w14:paraId="6E03599E" w14:textId="77777777" w:rsidR="004978E0" w:rsidRDefault="004978E0" w:rsidP="004978E0">
      <w:pPr>
        <w:pStyle w:val="TezBal"/>
        <w:rPr>
          <w:lang w:val="tr-TR"/>
        </w:rPr>
      </w:pPr>
    </w:p>
    <w:p w14:paraId="26913FCE" w14:textId="75CAF59A" w:rsidR="005C4AE9" w:rsidRPr="000663FB" w:rsidRDefault="00942E8B" w:rsidP="000663FB">
      <w:pPr>
        <w:pStyle w:val="Kapak"/>
      </w:pPr>
      <w:bookmarkStart w:id="1" w:name="__RefHeading__877_1834625815"/>
      <w:bookmarkEnd w:id="1"/>
      <w:r w:rsidRPr="000663FB">
        <w:t>FULL</w:t>
      </w:r>
      <w:r w:rsidR="0014136F" w:rsidRPr="000663FB">
        <w:t xml:space="preserve"> NAME</w:t>
      </w:r>
    </w:p>
    <w:p w14:paraId="2D498712" w14:textId="141FC771" w:rsidR="005C4AE9" w:rsidRPr="000663FB" w:rsidRDefault="0014136F" w:rsidP="000663FB">
      <w:pPr>
        <w:pStyle w:val="Kapak"/>
      </w:pPr>
      <w:bookmarkStart w:id="2" w:name="__RefHeading__879_1834625815"/>
      <w:bookmarkEnd w:id="2"/>
      <w:r w:rsidRPr="000663FB">
        <w:t>T</w:t>
      </w:r>
      <w:r w:rsidR="00942E8B" w:rsidRPr="000663FB">
        <w:t>HESIS ADVISOR</w:t>
      </w:r>
      <w:r w:rsidR="004978E0" w:rsidRPr="000663FB">
        <w:t>: AssISt.</w:t>
      </w:r>
      <w:r w:rsidRPr="000663FB">
        <w:t>/ASSOC./</w:t>
      </w:r>
      <w:r w:rsidR="004978E0" w:rsidRPr="000663FB">
        <w:t xml:space="preserve">PROF.(PHD) </w:t>
      </w:r>
      <w:r w:rsidRPr="000663FB">
        <w:t>XXX YYY</w:t>
      </w:r>
    </w:p>
    <w:p w14:paraId="2232E596" w14:textId="455A7CE7" w:rsidR="00942E8B" w:rsidRPr="000663FB" w:rsidRDefault="00942E8B" w:rsidP="000663FB">
      <w:pPr>
        <w:pStyle w:val="Kapak"/>
      </w:pPr>
      <w:r w:rsidRPr="000663FB">
        <w:t>CO-ADVISOR: AssISt./ASSOC./PROF.(PHD) XXX YYY</w:t>
      </w:r>
      <w:r w:rsidR="00271F99" w:rsidRPr="000663FB">
        <w:t xml:space="preserve"> (IF EXISTS)</w:t>
      </w:r>
    </w:p>
    <w:p w14:paraId="7B98BF4B" w14:textId="77777777" w:rsidR="00092386" w:rsidRPr="000663FB" w:rsidRDefault="00092386" w:rsidP="000663FB">
      <w:pPr>
        <w:pStyle w:val="Kapak"/>
      </w:pPr>
    </w:p>
    <w:p w14:paraId="04DC20EA" w14:textId="4AB233A1" w:rsidR="004978E0" w:rsidRPr="000663FB" w:rsidRDefault="0014136F" w:rsidP="000663FB">
      <w:pPr>
        <w:pStyle w:val="Kapak"/>
      </w:pPr>
      <w:bookmarkStart w:id="3" w:name="__RefHeading__881_1834625815"/>
      <w:bookmarkEnd w:id="3"/>
      <w:r w:rsidRPr="000663FB">
        <w:t>NAME OF THE PROGRAMME</w:t>
      </w:r>
    </w:p>
    <w:p w14:paraId="381715A1" w14:textId="77777777" w:rsidR="003C48F6" w:rsidRDefault="003C48F6" w:rsidP="005C4AE9">
      <w:pPr>
        <w:rPr>
          <w:b/>
          <w:szCs w:val="24"/>
        </w:rPr>
      </w:pPr>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24D3427B" w14:textId="75DE5525" w:rsidR="002C7BFF" w:rsidRDefault="002C7BFF" w:rsidP="002C7BFF">
      <w:pPr>
        <w:pStyle w:val="nsayfa"/>
      </w:pPr>
      <w:bookmarkStart w:id="4" w:name="_Toc164935228"/>
      <w:r>
        <w:lastRenderedPageBreak/>
        <w:t>JURY APPROVAL PAGE</w:t>
      </w:r>
      <w:bookmarkEnd w:id="4"/>
    </w:p>
    <w:p w14:paraId="227402B2" w14:textId="36852B48" w:rsidR="004978E0" w:rsidRDefault="004978E0" w:rsidP="004978E0">
      <w:pPr>
        <w:pStyle w:val="Abstract"/>
      </w:pPr>
      <w:r>
        <w:t xml:space="preserve">We certify that, as the jury, we have read this thesis and that in our opinion it is fully adequate, in scope and in quality, as a thesis for the degree of Master </w:t>
      </w:r>
      <w:r w:rsidR="00AC51C7">
        <w:t>in</w:t>
      </w:r>
      <w:r>
        <w:t xml:space="preserve"> Science</w:t>
      </w:r>
      <w:r w:rsidR="00345780" w:rsidRPr="00345780">
        <w:t xml:space="preserve"> </w:t>
      </w:r>
      <w:r w:rsidR="00345780">
        <w:t>/Master of Arts/ the Doctor of Philosophy/Proficiency in Art.</w:t>
      </w:r>
      <w:r>
        <w:t xml:space="preserve"> </w:t>
      </w:r>
    </w:p>
    <w:tbl>
      <w:tblPr>
        <w:tblpPr w:leftFromText="141" w:rightFromText="141"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4978E0" w14:paraId="54E7BD2B" w14:textId="77777777" w:rsidTr="004978E0">
        <w:trPr>
          <w:trHeight w:val="918"/>
        </w:trPr>
        <w:tc>
          <w:tcPr>
            <w:tcW w:w="4673" w:type="dxa"/>
            <w:shd w:val="clear" w:color="auto" w:fill="FFFFFF"/>
            <w:vAlign w:val="center"/>
            <w:hideMark/>
          </w:tcPr>
          <w:p w14:paraId="579832CA" w14:textId="77777777" w:rsidR="004978E0" w:rsidRDefault="004978E0">
            <w:pPr>
              <w:pStyle w:val="JuryTitle"/>
              <w:jc w:val="left"/>
            </w:pPr>
            <w:r>
              <w:t>Jury Members:</w:t>
            </w:r>
          </w:p>
        </w:tc>
        <w:tc>
          <w:tcPr>
            <w:tcW w:w="3544" w:type="dxa"/>
            <w:shd w:val="clear" w:color="auto" w:fill="FFFFFF"/>
            <w:vAlign w:val="center"/>
            <w:hideMark/>
          </w:tcPr>
          <w:p w14:paraId="04E15E35" w14:textId="77777777" w:rsidR="004978E0" w:rsidRDefault="004978E0">
            <w:pPr>
              <w:pStyle w:val="JuryTitle"/>
            </w:pPr>
            <w:r>
              <w:t>Signature:</w:t>
            </w:r>
          </w:p>
        </w:tc>
      </w:tr>
      <w:tr w:rsidR="004978E0" w14:paraId="4149C894" w14:textId="77777777" w:rsidTr="004978E0">
        <w:trPr>
          <w:trHeight w:val="1344"/>
        </w:trPr>
        <w:tc>
          <w:tcPr>
            <w:tcW w:w="4673" w:type="dxa"/>
            <w:shd w:val="clear" w:color="auto" w:fill="FFFFFF"/>
            <w:vAlign w:val="center"/>
            <w:hideMark/>
          </w:tcPr>
          <w:p w14:paraId="5950F103" w14:textId="77777777" w:rsidR="004978E0" w:rsidRDefault="004978E0">
            <w:pPr>
              <w:pStyle w:val="JurySubtitle"/>
              <w:rPr>
                <w:b w:val="0"/>
              </w:rPr>
            </w:pPr>
            <w:r>
              <w:rPr>
                <w:b w:val="0"/>
              </w:rPr>
              <w:t>Assist./Assoc./Prof.(PhD) Xxx YYY</w:t>
            </w:r>
          </w:p>
          <w:p w14:paraId="113AEA7E" w14:textId="77777777" w:rsidR="004978E0" w:rsidRDefault="004978E0">
            <w:pPr>
              <w:pStyle w:val="JurySubtitle"/>
              <w:rPr>
                <w:b w:val="0"/>
                <w:bCs/>
              </w:rPr>
            </w:pPr>
            <w:r>
              <w:rPr>
                <w:b w:val="0"/>
              </w:rPr>
              <w:t>…</w:t>
            </w:r>
            <w:r>
              <w:t xml:space="preserve"> </w:t>
            </w:r>
            <w:r>
              <w:rPr>
                <w:b w:val="0"/>
              </w:rPr>
              <w:t>University</w:t>
            </w:r>
          </w:p>
        </w:tc>
        <w:tc>
          <w:tcPr>
            <w:tcW w:w="3544" w:type="dxa"/>
            <w:shd w:val="clear" w:color="auto" w:fill="FFFFFF"/>
            <w:vAlign w:val="center"/>
            <w:hideMark/>
          </w:tcPr>
          <w:p w14:paraId="1C42948E" w14:textId="77777777" w:rsidR="004978E0" w:rsidRDefault="004978E0">
            <w:pPr>
              <w:spacing w:after="240"/>
              <w:jc w:val="center"/>
            </w:pPr>
            <w:r>
              <w:t>.......................</w:t>
            </w:r>
          </w:p>
        </w:tc>
      </w:tr>
      <w:tr w:rsidR="004978E0" w14:paraId="4D33929F" w14:textId="77777777" w:rsidTr="004978E0">
        <w:trPr>
          <w:trHeight w:val="1344"/>
        </w:trPr>
        <w:tc>
          <w:tcPr>
            <w:tcW w:w="4673" w:type="dxa"/>
            <w:shd w:val="clear" w:color="auto" w:fill="FFFFFF"/>
            <w:vAlign w:val="center"/>
            <w:hideMark/>
          </w:tcPr>
          <w:p w14:paraId="46A0AA0F" w14:textId="77777777" w:rsidR="004978E0" w:rsidRDefault="004978E0">
            <w:pPr>
              <w:pStyle w:val="JurySubtitle"/>
              <w:rPr>
                <w:b w:val="0"/>
              </w:rPr>
            </w:pPr>
            <w:r>
              <w:rPr>
                <w:b w:val="0"/>
              </w:rPr>
              <w:t>Assist./Assoc./Prof.(PhD) Xxx YYY</w:t>
            </w:r>
          </w:p>
          <w:p w14:paraId="1CA8E88E" w14:textId="77777777" w:rsidR="004978E0" w:rsidRDefault="004978E0">
            <w:pPr>
              <w:pStyle w:val="JuryContent"/>
            </w:pPr>
            <w:r>
              <w:t>… University</w:t>
            </w:r>
          </w:p>
        </w:tc>
        <w:tc>
          <w:tcPr>
            <w:tcW w:w="3544" w:type="dxa"/>
            <w:shd w:val="clear" w:color="auto" w:fill="FFFFFF"/>
            <w:vAlign w:val="center"/>
            <w:hideMark/>
          </w:tcPr>
          <w:p w14:paraId="16EE40AB" w14:textId="77777777" w:rsidR="004978E0" w:rsidRDefault="004978E0">
            <w:pPr>
              <w:spacing w:after="240"/>
              <w:jc w:val="center"/>
            </w:pPr>
            <w:r>
              <w:t>.......................</w:t>
            </w:r>
          </w:p>
        </w:tc>
      </w:tr>
      <w:tr w:rsidR="004978E0" w14:paraId="29476DD0" w14:textId="77777777" w:rsidTr="004978E0">
        <w:trPr>
          <w:trHeight w:val="1325"/>
        </w:trPr>
        <w:tc>
          <w:tcPr>
            <w:tcW w:w="4673" w:type="dxa"/>
            <w:shd w:val="clear" w:color="auto" w:fill="FFFFFF"/>
            <w:vAlign w:val="center"/>
            <w:hideMark/>
          </w:tcPr>
          <w:p w14:paraId="4E8CC7EF" w14:textId="77777777" w:rsidR="004978E0" w:rsidRDefault="004978E0">
            <w:pPr>
              <w:pStyle w:val="JurySubtitle"/>
              <w:rPr>
                <w:b w:val="0"/>
              </w:rPr>
            </w:pPr>
            <w:r>
              <w:rPr>
                <w:b w:val="0"/>
              </w:rPr>
              <w:t>Assist./Assoc./Prof.(PhD) Xxx YYY</w:t>
            </w:r>
          </w:p>
          <w:p w14:paraId="09DF046E" w14:textId="77777777" w:rsidR="004978E0" w:rsidRDefault="004978E0">
            <w:pPr>
              <w:pStyle w:val="JuryContent"/>
            </w:pPr>
            <w:r>
              <w:t>… University</w:t>
            </w:r>
          </w:p>
        </w:tc>
        <w:tc>
          <w:tcPr>
            <w:tcW w:w="3544" w:type="dxa"/>
            <w:shd w:val="clear" w:color="auto" w:fill="FFFFFF"/>
            <w:vAlign w:val="center"/>
            <w:hideMark/>
          </w:tcPr>
          <w:p w14:paraId="4BB992F4" w14:textId="77777777" w:rsidR="004978E0" w:rsidRDefault="004978E0">
            <w:pPr>
              <w:spacing w:after="240"/>
              <w:jc w:val="center"/>
            </w:pPr>
            <w:r>
              <w:t>.....................</w:t>
            </w:r>
          </w:p>
        </w:tc>
      </w:tr>
      <w:tr w:rsidR="004978E0" w14:paraId="1A7D045A" w14:textId="77777777" w:rsidTr="004978E0">
        <w:trPr>
          <w:trHeight w:val="1320"/>
        </w:trPr>
        <w:tc>
          <w:tcPr>
            <w:tcW w:w="4673" w:type="dxa"/>
            <w:shd w:val="clear" w:color="auto" w:fill="FFFFFF"/>
            <w:vAlign w:val="center"/>
            <w:hideMark/>
          </w:tcPr>
          <w:p w14:paraId="344C8FDE" w14:textId="77777777" w:rsidR="004978E0" w:rsidRDefault="004978E0">
            <w:pPr>
              <w:pStyle w:val="JurySubtitle"/>
              <w:rPr>
                <w:b w:val="0"/>
              </w:rPr>
            </w:pPr>
            <w:r>
              <w:rPr>
                <w:b w:val="0"/>
              </w:rPr>
              <w:t>Assist./Assoc./Prof.(PhD) Xxx YYY</w:t>
            </w:r>
          </w:p>
          <w:p w14:paraId="7838002D" w14:textId="77777777" w:rsidR="004978E0" w:rsidRDefault="004978E0">
            <w:pPr>
              <w:pStyle w:val="JuryContent"/>
            </w:pPr>
            <w:r>
              <w:t>…  University</w:t>
            </w:r>
          </w:p>
        </w:tc>
        <w:tc>
          <w:tcPr>
            <w:tcW w:w="3544" w:type="dxa"/>
            <w:shd w:val="clear" w:color="auto" w:fill="FFFFFF"/>
            <w:vAlign w:val="center"/>
            <w:hideMark/>
          </w:tcPr>
          <w:p w14:paraId="176BB7F6" w14:textId="77777777" w:rsidR="004978E0" w:rsidRDefault="004978E0">
            <w:pPr>
              <w:spacing w:after="240"/>
              <w:jc w:val="center"/>
            </w:pPr>
            <w:r>
              <w:t>.....................</w:t>
            </w:r>
          </w:p>
        </w:tc>
      </w:tr>
      <w:tr w:rsidR="004978E0" w14:paraId="205AC125" w14:textId="77777777" w:rsidTr="004978E0">
        <w:trPr>
          <w:trHeight w:val="1302"/>
        </w:trPr>
        <w:tc>
          <w:tcPr>
            <w:tcW w:w="4673" w:type="dxa"/>
            <w:shd w:val="clear" w:color="auto" w:fill="FFFFFF"/>
            <w:vAlign w:val="center"/>
            <w:hideMark/>
          </w:tcPr>
          <w:p w14:paraId="491CBC13" w14:textId="77777777" w:rsidR="004978E0" w:rsidRDefault="004978E0">
            <w:pPr>
              <w:pStyle w:val="JurySubtitle"/>
              <w:rPr>
                <w:b w:val="0"/>
              </w:rPr>
            </w:pPr>
            <w:r>
              <w:rPr>
                <w:b w:val="0"/>
              </w:rPr>
              <w:t>Assist./Assoc./Prof.(PhD) Xxx YYY</w:t>
            </w:r>
          </w:p>
          <w:p w14:paraId="6E67F466" w14:textId="77777777" w:rsidR="004978E0" w:rsidRDefault="004978E0">
            <w:pPr>
              <w:pStyle w:val="JuryContent"/>
            </w:pPr>
            <w:r>
              <w:t>…  University</w:t>
            </w:r>
          </w:p>
        </w:tc>
        <w:tc>
          <w:tcPr>
            <w:tcW w:w="3544" w:type="dxa"/>
            <w:shd w:val="clear" w:color="auto" w:fill="FFFFFF"/>
            <w:vAlign w:val="center"/>
            <w:hideMark/>
          </w:tcPr>
          <w:p w14:paraId="2517E28B" w14:textId="77777777" w:rsidR="004978E0" w:rsidRDefault="004978E0">
            <w:pPr>
              <w:spacing w:after="240"/>
              <w:jc w:val="center"/>
            </w:pPr>
            <w:r>
              <w:t>.....................</w:t>
            </w:r>
          </w:p>
        </w:tc>
      </w:tr>
      <w:tr w:rsidR="004978E0" w14:paraId="5A7BB37C" w14:textId="77777777" w:rsidTr="004978E0">
        <w:trPr>
          <w:trHeight w:val="1313"/>
        </w:trPr>
        <w:tc>
          <w:tcPr>
            <w:tcW w:w="4673" w:type="dxa"/>
            <w:shd w:val="clear" w:color="auto" w:fill="FFFFFF"/>
            <w:vAlign w:val="center"/>
            <w:hideMark/>
          </w:tcPr>
          <w:p w14:paraId="54B06954" w14:textId="77777777" w:rsidR="004978E0" w:rsidRDefault="004978E0">
            <w:pPr>
              <w:pStyle w:val="JurySubtitle"/>
              <w:rPr>
                <w:b w:val="0"/>
              </w:rPr>
            </w:pPr>
            <w:r>
              <w:rPr>
                <w:b w:val="0"/>
              </w:rPr>
              <w:t>Assist./Assoc./Prof.(PhD) Xxx YYY</w:t>
            </w:r>
          </w:p>
          <w:p w14:paraId="0EC5A0E6" w14:textId="77777777" w:rsidR="004978E0" w:rsidRDefault="004978E0">
            <w:pPr>
              <w:pStyle w:val="JuryContent"/>
            </w:pPr>
            <w:r>
              <w:t>…  University</w:t>
            </w:r>
          </w:p>
        </w:tc>
        <w:tc>
          <w:tcPr>
            <w:tcW w:w="3544" w:type="dxa"/>
            <w:shd w:val="clear" w:color="auto" w:fill="FFFFFF"/>
            <w:vAlign w:val="center"/>
            <w:hideMark/>
          </w:tcPr>
          <w:p w14:paraId="4EBA41D0" w14:textId="77777777" w:rsidR="004978E0" w:rsidRDefault="004978E0">
            <w:pPr>
              <w:spacing w:after="240"/>
              <w:jc w:val="center"/>
            </w:pPr>
            <w:r>
              <w:t>.....................</w:t>
            </w:r>
          </w:p>
        </w:tc>
      </w:tr>
    </w:tbl>
    <w:p w14:paraId="56A17D9A" w14:textId="77777777" w:rsidR="004978E0" w:rsidRDefault="004978E0" w:rsidP="004978E0">
      <w:pPr>
        <w:pStyle w:val="Signature"/>
      </w:pPr>
    </w:p>
    <w:p w14:paraId="0C5C69D2" w14:textId="77777777" w:rsidR="004978E0" w:rsidRDefault="004978E0" w:rsidP="004978E0">
      <w:pPr>
        <w:pStyle w:val="Signature"/>
      </w:pPr>
      <w:r>
        <w:t>-----------------------------------------------------------------</w:t>
      </w:r>
    </w:p>
    <w:p w14:paraId="50544DD8" w14:textId="77777777" w:rsidR="004978E0" w:rsidRDefault="004978E0" w:rsidP="004978E0">
      <w:pPr>
        <w:pStyle w:val="Signature"/>
      </w:pPr>
      <w:r>
        <w:t>Prof. (PhD) Yucel Ozturkoglu</w:t>
      </w:r>
    </w:p>
    <w:p w14:paraId="4D3B25EB" w14:textId="77777777" w:rsidR="004978E0" w:rsidRDefault="004978E0" w:rsidP="004978E0">
      <w:pPr>
        <w:pStyle w:val="Signature"/>
      </w:pPr>
      <w:r>
        <w:t>Director of the Graduate School</w:t>
      </w:r>
      <w:bookmarkStart w:id="5" w:name="__RefHeading__3891_1794234282"/>
      <w:bookmarkStart w:id="6" w:name="__RefHeading__3895_1794234282"/>
      <w:bookmarkEnd w:id="5"/>
      <w:bookmarkEnd w:id="6"/>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6A84A824" w:rsidR="008E6923" w:rsidRDefault="004978E0" w:rsidP="008E6923">
      <w:pPr>
        <w:pStyle w:val="nsayfa"/>
      </w:pPr>
      <w:bookmarkStart w:id="7" w:name="_Toc164935229"/>
      <w:r>
        <w:lastRenderedPageBreak/>
        <w:t>ABSTRACT</w:t>
      </w:r>
      <w:bookmarkEnd w:id="7"/>
    </w:p>
    <w:p w14:paraId="2EA34D0F" w14:textId="2B7D991A" w:rsidR="004978E0" w:rsidRDefault="00345780" w:rsidP="004978E0">
      <w:pPr>
        <w:pStyle w:val="AbstractSubtitle"/>
        <w:spacing w:before="360" w:after="360"/>
        <w:rPr>
          <w:caps/>
          <w:sz w:val="26"/>
          <w:szCs w:val="28"/>
        </w:rPr>
      </w:pPr>
      <w:r>
        <w:rPr>
          <w:caps/>
          <w:sz w:val="26"/>
          <w:szCs w:val="28"/>
        </w:rPr>
        <w:t>TITLE OF THE THESIS</w:t>
      </w:r>
    </w:p>
    <w:p w14:paraId="187A20E1" w14:textId="50EB8C3A" w:rsidR="00345780" w:rsidRDefault="009C1B96" w:rsidP="004978E0">
      <w:pPr>
        <w:pStyle w:val="AbstractSubtitle"/>
      </w:pPr>
      <w:r>
        <w:t>Surname</w:t>
      </w:r>
      <w:r w:rsidR="00345780">
        <w:t>, First Name</w:t>
      </w:r>
      <w:r w:rsidR="004978E0">
        <w:br/>
      </w:r>
      <w:r w:rsidR="00345780">
        <w:t>MA/</w:t>
      </w:r>
      <w:r w:rsidR="004978E0">
        <w:t>MSc</w:t>
      </w:r>
      <w:r w:rsidR="00345780">
        <w:t>/PhD</w:t>
      </w:r>
      <w:r w:rsidR="004978E0">
        <w:t xml:space="preserve">, </w:t>
      </w:r>
      <w:r w:rsidR="00345780">
        <w:t>Name of the Programme</w:t>
      </w:r>
      <w:r w:rsidR="004978E0">
        <w:br/>
        <w:t xml:space="preserve">Advisor: </w:t>
      </w:r>
      <w:r w:rsidR="00345780">
        <w:t>Assist./Assoc./Prof.(PhD)Xxx YYY</w:t>
      </w:r>
    </w:p>
    <w:p w14:paraId="49CFF4C4" w14:textId="1382FF20" w:rsidR="004978E0" w:rsidRDefault="00345780" w:rsidP="004978E0">
      <w:pPr>
        <w:pStyle w:val="AbstractSubtitle"/>
      </w:pPr>
      <w:r>
        <w:t>Co-Advisor: Assist./Assoc./Prof.(PhD)Xxx YYY</w:t>
      </w:r>
      <w:r w:rsidR="004978E0">
        <w:br/>
      </w:r>
      <w:r>
        <w:t>Month</w:t>
      </w:r>
      <w:r w:rsidR="004978E0">
        <w:t xml:space="preserve"> 20</w:t>
      </w:r>
      <w:r>
        <w:t>XX</w:t>
      </w:r>
    </w:p>
    <w:p w14:paraId="49EDE582" w14:textId="77777777" w:rsidR="004978E0" w:rsidRDefault="004978E0" w:rsidP="000663FB">
      <w:pPr>
        <w:pStyle w:val="zet"/>
      </w:pPr>
      <w:r>
        <w:t>The maritime transportation of containers between terminals is important from the perspective of the supply chain processes. Container transportation, referred to as liner shipping, can be considered one of the most efficient and cost-effective way to carry loads for overseas transportation. Containers are handled with many operations during transportation. In the meantime, some unusual situations may occur such as the container being dropped during unloading while being handled by crane. These situations may cause the containers to become damaged or scrapped.</w:t>
      </w:r>
    </w:p>
    <w:p w14:paraId="468A920E" w14:textId="77777777" w:rsidR="004978E0" w:rsidRDefault="004978E0" w:rsidP="000663FB">
      <w:pPr>
        <w:pStyle w:val="zet"/>
      </w:pPr>
      <w:r>
        <w:rPr>
          <w:lang w:val="en-US"/>
        </w:rPr>
        <w:t xml:space="preserve">This paper </w:t>
      </w:r>
      <w:r>
        <w:t>aims to implement machine learning (ML) approaches</w:t>
      </w:r>
      <w:r>
        <w:rPr>
          <w:lang w:val="en-US"/>
        </w:rPr>
        <w:t xml:space="preserve"> for estimating the container damage situation. </w:t>
      </w:r>
      <w:r>
        <w:t xml:space="preserve">Microsoft Azure Machine Learning Studio environment has been used for the prediction model. The study results indicate that the application of two-class classification-based ML algorithms is advantageous for providing an accurate estimation of the damaged condition of containers. Therefore, constructed damage estimation model’s result is going to serve as a reference for transportation companies, aiding them in determining whether to proceed with the given transportation request and in anticipating potential damage risks. </w:t>
      </w:r>
    </w:p>
    <w:p w14:paraId="4D11F728" w14:textId="77777777" w:rsidR="004978E0" w:rsidRDefault="004978E0" w:rsidP="000663FB">
      <w:pPr>
        <w:pStyle w:val="zet"/>
      </w:pPr>
      <w:r>
        <w:rPr>
          <w:b/>
          <w:bCs/>
        </w:rPr>
        <w:t>Keywords:</w:t>
      </w:r>
      <w:r>
        <w:t xml:space="preserve"> machine learning, big data, data mining, two-class classification, container damage estimation, Azure Machine Learning Studio</w:t>
      </w:r>
    </w:p>
    <w:p w14:paraId="45438BBA" w14:textId="77777777" w:rsidR="004978E0" w:rsidRDefault="004978E0" w:rsidP="004978E0">
      <w:pPr>
        <w:sectPr w:rsidR="004978E0" w:rsidSect="004978E0">
          <w:type w:val="oddPage"/>
          <w:pgSz w:w="11906" w:h="16838"/>
          <w:pgMar w:top="1418" w:right="1418" w:bottom="1418" w:left="2268" w:header="0" w:footer="851" w:gutter="0"/>
          <w:pgNumType w:fmt="lowerRoman"/>
          <w:cols w:space="708"/>
          <w:formProt w:val="0"/>
        </w:sectPr>
      </w:pPr>
    </w:p>
    <w:p w14:paraId="12B22A03" w14:textId="6DCCE08C" w:rsidR="008E6923" w:rsidRDefault="004978E0" w:rsidP="008E6923">
      <w:pPr>
        <w:pStyle w:val="nsayfa"/>
      </w:pPr>
      <w:bookmarkStart w:id="8" w:name="_Toc164935230"/>
      <w:r>
        <w:lastRenderedPageBreak/>
        <w:t>ÖZ</w:t>
      </w:r>
      <w:bookmarkEnd w:id="8"/>
    </w:p>
    <w:p w14:paraId="67D8EF82" w14:textId="26CD1FBA" w:rsidR="004978E0" w:rsidRDefault="00345780" w:rsidP="004978E0">
      <w:pPr>
        <w:pStyle w:val="AbstractSubtitle"/>
        <w:spacing w:before="360" w:after="360"/>
        <w:rPr>
          <w:caps/>
          <w:sz w:val="26"/>
          <w:szCs w:val="28"/>
        </w:rPr>
      </w:pPr>
      <w:r>
        <w:rPr>
          <w:caps/>
          <w:sz w:val="26"/>
          <w:szCs w:val="28"/>
        </w:rPr>
        <w:t>TEZ BAŞLIĞI</w:t>
      </w:r>
    </w:p>
    <w:p w14:paraId="0869412C" w14:textId="6283C7CA" w:rsidR="004978E0" w:rsidRDefault="00345780" w:rsidP="004978E0">
      <w:pPr>
        <w:pStyle w:val="AbstractSubtitle"/>
      </w:pPr>
      <w:bookmarkStart w:id="9" w:name="__RefHeading__645_1505107365"/>
      <w:bookmarkEnd w:id="9"/>
      <w:r>
        <w:t>Soyad, İsim</w:t>
      </w:r>
    </w:p>
    <w:p w14:paraId="2AB10369" w14:textId="2E90AFFF" w:rsidR="00345780" w:rsidRDefault="00345780" w:rsidP="004978E0">
      <w:pPr>
        <w:pStyle w:val="AbstractSubtitle"/>
      </w:pPr>
      <w:r>
        <w:t xml:space="preserve">Yüksek Lisans/Doktora/Sanatta Yeterlik Tezi, Program Adı </w:t>
      </w:r>
    </w:p>
    <w:p w14:paraId="1ACD2099" w14:textId="2004B229" w:rsidR="004978E0" w:rsidRDefault="004978E0" w:rsidP="004978E0">
      <w:pPr>
        <w:pStyle w:val="AbstractSubtitle"/>
      </w:pPr>
      <w:r>
        <w:t xml:space="preserve">Danışman: </w:t>
      </w:r>
      <w:r w:rsidR="00345780">
        <w:t>Dr. Öğr. Üyesi/Doç.</w:t>
      </w:r>
      <w:r w:rsidR="009C1B96">
        <w:t xml:space="preserve"> Dr.</w:t>
      </w:r>
      <w:r w:rsidR="00345780">
        <w:t>/Prof. Dr. Xxx YYY</w:t>
      </w:r>
    </w:p>
    <w:p w14:paraId="2996E97F" w14:textId="3284B6A5" w:rsidR="00345780" w:rsidRDefault="009C1B96" w:rsidP="004978E0">
      <w:pPr>
        <w:pStyle w:val="AbstractSubtitle"/>
      </w:pPr>
      <w:r>
        <w:t>Eş</w:t>
      </w:r>
      <w:r w:rsidR="00345780">
        <w:t xml:space="preserve"> Danışman: Dr. Öğr. Üyesi/Doç.</w:t>
      </w:r>
      <w:r>
        <w:t xml:space="preserve"> Dr.</w:t>
      </w:r>
      <w:r w:rsidR="00345780">
        <w:t>/Prof. Dr. Xxx YYY</w:t>
      </w:r>
    </w:p>
    <w:p w14:paraId="4A683FDC" w14:textId="0A204A35" w:rsidR="004978E0" w:rsidRDefault="00345780" w:rsidP="004978E0">
      <w:pPr>
        <w:pStyle w:val="AbstractSubtitle"/>
      </w:pPr>
      <w:r>
        <w:t>Ay</w:t>
      </w:r>
      <w:r w:rsidR="004978E0">
        <w:t xml:space="preserve"> 2</w:t>
      </w:r>
      <w:r>
        <w:t>0XX</w:t>
      </w:r>
    </w:p>
    <w:p w14:paraId="1C66B031" w14:textId="77777777" w:rsidR="004978E0" w:rsidRDefault="004978E0" w:rsidP="000663FB">
      <w:pPr>
        <w:pStyle w:val="zet"/>
      </w:pPr>
      <w:r>
        <w:t>Konteynerlerin deniz yoluyla terminaller arasında taşınması, tedarik zinciri süreçleri açısından önem taşır. Konteyner taşımacılığı olarak da adlandırılan bu yöntem, denizaşırı taşımacılık için en verimli ve maliyet etkin çözümlerden biri olarak kabul edilir. Konteynerler taşınırken, bir dizi operasyon aşamasından geçerek farklı yöntemlerle ele alınır. Bu aşamalarda bazı istisnai durumlar ortaya çıkabilir. Örneğin, konteynerin gemiden indirilirken vinç yardımıyla düşürülmesi veya boşaltma sırasında zarar görmesi gibi durumlar söz konusu olabilir. Bu gibi örnekler, konteynerlerin zarar görmesine veya kullanılamaz hale gelmesine yol açabilir.</w:t>
      </w:r>
    </w:p>
    <w:p w14:paraId="2A821667" w14:textId="77777777" w:rsidR="004978E0" w:rsidRDefault="004978E0" w:rsidP="000663FB">
      <w:pPr>
        <w:pStyle w:val="zet"/>
      </w:pPr>
      <w:r>
        <w:t>Bu çalışmanın amacı, konteynerlerin hasar durumunu tahmin etmek için makine öğrenimi yaklaşımlarını kullanmaktır. Tahmin modeli için Microsoft Azure Machine Learning Studio platformu kullanılmıştır. Elde edilen sonuçlar, iki sınıflı sınıflandırma temelli makine öğrenimi algoritmalarının, konteynerlerin hasar durumlarını doğru bir şekilde tahmin etmede avantaj sağladığını göstermektedir. Yapılan hasar tahmini çalışmasının sonuçları, nakliye şirketleri için bir rehber işlevi görecek ve taşıma taleplerinin yerine getirilip getirilmemesine karar verme ve olası hasar risklerini önceden tahmin etme konusunda yardımcı olacaktır.</w:t>
      </w:r>
    </w:p>
    <w:p w14:paraId="45D9E69A" w14:textId="5BA235A6" w:rsidR="008E6923" w:rsidRDefault="004978E0" w:rsidP="000663FB">
      <w:pPr>
        <w:pStyle w:val="zet"/>
        <w:sectPr w:rsidR="008E6923" w:rsidSect="0046570D">
          <w:type w:val="oddPage"/>
          <w:pgSz w:w="11906" w:h="16838" w:code="9"/>
          <w:pgMar w:top="1418" w:right="1418" w:bottom="1418" w:left="2268" w:header="709" w:footer="709" w:gutter="0"/>
          <w:pgNumType w:fmt="lowerRoman"/>
          <w:cols w:space="708"/>
          <w:docGrid w:linePitch="360"/>
        </w:sectPr>
      </w:pPr>
      <w:r>
        <w:rPr>
          <w:b/>
          <w:bCs/>
        </w:rPr>
        <w:t>Anahtar Kelimeler</w:t>
      </w:r>
      <w:bookmarkStart w:id="10" w:name="__RefHeading__3899_1794234282"/>
      <w:bookmarkEnd w:id="10"/>
      <w:r>
        <w:rPr>
          <w:b/>
          <w:bCs/>
        </w:rPr>
        <w:t>:</w:t>
      </w:r>
      <w:r>
        <w:t xml:space="preserve"> makine öğrenimi, büyük veri, veri işleme, iki sınıflı sınıflandırma, konteyner hasar tahmini, Azure Machine Learning Studio</w:t>
      </w:r>
    </w:p>
    <w:p w14:paraId="4B1B55A1" w14:textId="77777777" w:rsidR="004978E0" w:rsidRPr="0080054F" w:rsidRDefault="004978E0" w:rsidP="0080054F">
      <w:pPr>
        <w:pStyle w:val="nsayfa"/>
      </w:pPr>
      <w:bookmarkStart w:id="11" w:name="_Toc142424770"/>
      <w:bookmarkStart w:id="12" w:name="_Toc141962054"/>
      <w:bookmarkStart w:id="13" w:name="_Toc141906260"/>
      <w:bookmarkStart w:id="14" w:name="_Toc164935231"/>
      <w:r w:rsidRPr="0080054F">
        <w:lastRenderedPageBreak/>
        <w:t>ACKNOWLEDGEMENTS</w:t>
      </w:r>
      <w:bookmarkEnd w:id="11"/>
      <w:bookmarkEnd w:id="12"/>
      <w:bookmarkEnd w:id="13"/>
      <w:bookmarkEnd w:id="14"/>
    </w:p>
    <w:p w14:paraId="254B1240" w14:textId="10C0795E" w:rsidR="004978E0" w:rsidRPr="00345780" w:rsidRDefault="00345780" w:rsidP="000663FB">
      <w:r w:rsidRPr="00345780">
        <w:t>(This part will be blank in the submission of the thesis for the thesis defense. It will be</w:t>
      </w:r>
      <w:r>
        <w:t xml:space="preserve"> </w:t>
      </w:r>
      <w:r w:rsidRPr="00345780">
        <w:t>added on the final submission.)</w:t>
      </w:r>
    </w:p>
    <w:p w14:paraId="76E1B503" w14:textId="6A7E77A2" w:rsidR="008E6923" w:rsidRDefault="00345780" w:rsidP="004978E0">
      <w:pPr>
        <w:pStyle w:val="mza1"/>
        <w:sectPr w:rsidR="008E6923" w:rsidSect="0046570D">
          <w:type w:val="oddPage"/>
          <w:pgSz w:w="11906" w:h="16838" w:code="9"/>
          <w:pgMar w:top="1418" w:right="1418" w:bottom="1418" w:left="2268" w:header="709" w:footer="709" w:gutter="0"/>
          <w:pgNumType w:fmt="lowerRoman"/>
          <w:cols w:space="708"/>
          <w:docGrid w:linePitch="360"/>
        </w:sectPr>
      </w:pPr>
      <w:r>
        <w:t>Name Surname</w:t>
      </w:r>
      <w:r w:rsidR="004978E0">
        <w:br/>
      </w:r>
      <w:r w:rsidR="008E6923">
        <w:t>İzmir, 20</w:t>
      </w:r>
      <w:r>
        <w:t>XX</w:t>
      </w:r>
    </w:p>
    <w:p w14:paraId="29037D4E" w14:textId="77777777" w:rsidR="004978E0" w:rsidRPr="0080054F" w:rsidRDefault="004978E0" w:rsidP="0080054F">
      <w:pPr>
        <w:pStyle w:val="nsayfa"/>
      </w:pPr>
      <w:bookmarkStart w:id="15" w:name="_Toc142424771"/>
      <w:bookmarkStart w:id="16" w:name="_Toc141962055"/>
      <w:bookmarkStart w:id="17" w:name="_Toc141906261"/>
      <w:bookmarkStart w:id="18" w:name="_Toc450735211"/>
      <w:bookmarkStart w:id="19" w:name="_Toc164935232"/>
      <w:r w:rsidRPr="0080054F">
        <w:lastRenderedPageBreak/>
        <w:t>TEXT OF OATH</w:t>
      </w:r>
      <w:bookmarkEnd w:id="15"/>
      <w:bookmarkEnd w:id="16"/>
      <w:bookmarkEnd w:id="17"/>
      <w:bookmarkEnd w:id="18"/>
      <w:bookmarkEnd w:id="19"/>
    </w:p>
    <w:p w14:paraId="6C1DCC09" w14:textId="0BAAE125" w:rsidR="004978E0" w:rsidRDefault="004978E0" w:rsidP="004978E0">
      <w:pPr>
        <w:pStyle w:val="Abstract"/>
      </w:pPr>
      <w:r>
        <w:t>I declare and honestly confirm that my study, titled “</w:t>
      </w:r>
      <w:r w:rsidR="00345780">
        <w:t>THESIS TITLE</w:t>
      </w:r>
      <w:r>
        <w:t>” and presented as a Master’s</w:t>
      </w:r>
      <w:r w:rsidR="00345780">
        <w:t>/PhD/Proficiency in Art</w:t>
      </w:r>
      <w:r>
        <w:t xml:space="preserve"> Thesis, has been written without applying any assistance inconsistent with scientific ethics and traditions. I declare, to the best of my knowledge and belief, that all content and ideas drawn directly or indirectly from external sources are indicated in the text and listed in the list of references.</w:t>
      </w:r>
    </w:p>
    <w:p w14:paraId="4A1E736E" w14:textId="60145B4A" w:rsidR="00B71D8E" w:rsidRDefault="00345780" w:rsidP="004978E0">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Name Surname</w:t>
      </w:r>
      <w:r w:rsidR="004978E0">
        <w:br/>
      </w:r>
      <w:r>
        <w:t>Date</w:t>
      </w:r>
      <w:r w:rsidR="008E6923">
        <w:br/>
      </w:r>
    </w:p>
    <w:bookmarkStart w:id="20" w:name="_Toc164935233"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5B0F066A" w:rsidR="00AC1E92" w:rsidRPr="00AC1E92" w:rsidRDefault="004978E0" w:rsidP="0046570D">
          <w:pPr>
            <w:pStyle w:val="nsayfa"/>
            <w:rPr>
              <w:rStyle w:val="nsayfaChar"/>
            </w:rPr>
          </w:pPr>
          <w:r>
            <w:rPr>
              <w:rStyle w:val="nsayfaChar"/>
              <w:b/>
            </w:rPr>
            <w:t>TABLE OF CONTENTS</w:t>
          </w:r>
          <w:bookmarkEnd w:id="20"/>
        </w:p>
        <w:p w14:paraId="0BD337D1" w14:textId="730189A4" w:rsidR="00515846" w:rsidRDefault="000663FB">
          <w:pPr>
            <w:pStyle w:val="TOC1"/>
            <w:tabs>
              <w:tab w:val="right" w:leader="dot" w:pos="8210"/>
            </w:tabs>
            <w:rPr>
              <w:rFonts w:asciiTheme="minorHAnsi" w:hAnsiTheme="minorHAnsi" w:cstheme="minorBidi"/>
              <w:noProof/>
            </w:rPr>
          </w:pPr>
          <w:r>
            <w:fldChar w:fldCharType="begin"/>
          </w:r>
          <w:r>
            <w:instrText xml:space="preserve"> TOC \o "1-6" \h \z \u </w:instrText>
          </w:r>
          <w:r>
            <w:fldChar w:fldCharType="separate"/>
          </w:r>
          <w:hyperlink w:anchor="_Toc164935228" w:history="1">
            <w:r w:rsidR="00515846" w:rsidRPr="006B2705">
              <w:rPr>
                <w:rStyle w:val="Hyperlink"/>
                <w:noProof/>
              </w:rPr>
              <w:t>JURY APPROVAL PAGE</w:t>
            </w:r>
            <w:r w:rsidR="00515846">
              <w:rPr>
                <w:noProof/>
                <w:webHidden/>
              </w:rPr>
              <w:tab/>
            </w:r>
            <w:r w:rsidR="00515846">
              <w:rPr>
                <w:noProof/>
                <w:webHidden/>
              </w:rPr>
              <w:fldChar w:fldCharType="begin"/>
            </w:r>
            <w:r w:rsidR="00515846">
              <w:rPr>
                <w:noProof/>
                <w:webHidden/>
              </w:rPr>
              <w:instrText xml:space="preserve"> PAGEREF _Toc164935228 \h </w:instrText>
            </w:r>
            <w:r w:rsidR="00515846">
              <w:rPr>
                <w:noProof/>
                <w:webHidden/>
              </w:rPr>
            </w:r>
            <w:r w:rsidR="00515846">
              <w:rPr>
                <w:noProof/>
                <w:webHidden/>
              </w:rPr>
              <w:fldChar w:fldCharType="separate"/>
            </w:r>
            <w:r w:rsidR="00515846">
              <w:rPr>
                <w:noProof/>
                <w:webHidden/>
              </w:rPr>
              <w:t>iii</w:t>
            </w:r>
            <w:r w:rsidR="00515846">
              <w:rPr>
                <w:noProof/>
                <w:webHidden/>
              </w:rPr>
              <w:fldChar w:fldCharType="end"/>
            </w:r>
          </w:hyperlink>
        </w:p>
        <w:p w14:paraId="4111074C" w14:textId="7BD610F3" w:rsidR="00515846" w:rsidRDefault="00E14369">
          <w:pPr>
            <w:pStyle w:val="TOC1"/>
            <w:tabs>
              <w:tab w:val="right" w:leader="dot" w:pos="8210"/>
            </w:tabs>
            <w:rPr>
              <w:rFonts w:asciiTheme="minorHAnsi" w:hAnsiTheme="minorHAnsi" w:cstheme="minorBidi"/>
              <w:noProof/>
            </w:rPr>
          </w:pPr>
          <w:hyperlink w:anchor="_Toc164935229" w:history="1">
            <w:r w:rsidR="00515846" w:rsidRPr="006B2705">
              <w:rPr>
                <w:rStyle w:val="Hyperlink"/>
                <w:noProof/>
              </w:rPr>
              <w:t>ABSTRACT</w:t>
            </w:r>
            <w:r w:rsidR="00515846">
              <w:rPr>
                <w:noProof/>
                <w:webHidden/>
              </w:rPr>
              <w:tab/>
            </w:r>
            <w:r w:rsidR="00515846">
              <w:rPr>
                <w:noProof/>
                <w:webHidden/>
              </w:rPr>
              <w:fldChar w:fldCharType="begin"/>
            </w:r>
            <w:r w:rsidR="00515846">
              <w:rPr>
                <w:noProof/>
                <w:webHidden/>
              </w:rPr>
              <w:instrText xml:space="preserve"> PAGEREF _Toc164935229 \h </w:instrText>
            </w:r>
            <w:r w:rsidR="00515846">
              <w:rPr>
                <w:noProof/>
                <w:webHidden/>
              </w:rPr>
            </w:r>
            <w:r w:rsidR="00515846">
              <w:rPr>
                <w:noProof/>
                <w:webHidden/>
              </w:rPr>
              <w:fldChar w:fldCharType="separate"/>
            </w:r>
            <w:r w:rsidR="00515846">
              <w:rPr>
                <w:noProof/>
                <w:webHidden/>
              </w:rPr>
              <w:t>v</w:t>
            </w:r>
            <w:r w:rsidR="00515846">
              <w:rPr>
                <w:noProof/>
                <w:webHidden/>
              </w:rPr>
              <w:fldChar w:fldCharType="end"/>
            </w:r>
          </w:hyperlink>
        </w:p>
        <w:p w14:paraId="4551B531" w14:textId="082E33E2" w:rsidR="00515846" w:rsidRDefault="00E14369">
          <w:pPr>
            <w:pStyle w:val="TOC1"/>
            <w:tabs>
              <w:tab w:val="right" w:leader="dot" w:pos="8210"/>
            </w:tabs>
            <w:rPr>
              <w:rFonts w:asciiTheme="minorHAnsi" w:hAnsiTheme="minorHAnsi" w:cstheme="minorBidi"/>
              <w:noProof/>
            </w:rPr>
          </w:pPr>
          <w:hyperlink w:anchor="_Toc164935230" w:history="1">
            <w:r w:rsidR="00515846" w:rsidRPr="006B2705">
              <w:rPr>
                <w:rStyle w:val="Hyperlink"/>
                <w:noProof/>
              </w:rPr>
              <w:t>ÖZ</w:t>
            </w:r>
            <w:r w:rsidR="00515846">
              <w:rPr>
                <w:noProof/>
                <w:webHidden/>
              </w:rPr>
              <w:tab/>
            </w:r>
            <w:r w:rsidR="00515846">
              <w:rPr>
                <w:noProof/>
                <w:webHidden/>
              </w:rPr>
              <w:fldChar w:fldCharType="begin"/>
            </w:r>
            <w:r w:rsidR="00515846">
              <w:rPr>
                <w:noProof/>
                <w:webHidden/>
              </w:rPr>
              <w:instrText xml:space="preserve"> PAGEREF _Toc164935230 \h </w:instrText>
            </w:r>
            <w:r w:rsidR="00515846">
              <w:rPr>
                <w:noProof/>
                <w:webHidden/>
              </w:rPr>
            </w:r>
            <w:r w:rsidR="00515846">
              <w:rPr>
                <w:noProof/>
                <w:webHidden/>
              </w:rPr>
              <w:fldChar w:fldCharType="separate"/>
            </w:r>
            <w:r w:rsidR="00515846">
              <w:rPr>
                <w:noProof/>
                <w:webHidden/>
              </w:rPr>
              <w:t>vii</w:t>
            </w:r>
            <w:r w:rsidR="00515846">
              <w:rPr>
                <w:noProof/>
                <w:webHidden/>
              </w:rPr>
              <w:fldChar w:fldCharType="end"/>
            </w:r>
          </w:hyperlink>
        </w:p>
        <w:p w14:paraId="6AA0F6AF" w14:textId="1C381C92" w:rsidR="00515846" w:rsidRDefault="00E14369">
          <w:pPr>
            <w:pStyle w:val="TOC1"/>
            <w:tabs>
              <w:tab w:val="right" w:leader="dot" w:pos="8210"/>
            </w:tabs>
            <w:rPr>
              <w:rFonts w:asciiTheme="minorHAnsi" w:hAnsiTheme="minorHAnsi" w:cstheme="minorBidi"/>
              <w:noProof/>
            </w:rPr>
          </w:pPr>
          <w:hyperlink w:anchor="_Toc164935231" w:history="1">
            <w:r w:rsidR="00515846" w:rsidRPr="006B2705">
              <w:rPr>
                <w:rStyle w:val="Hyperlink"/>
                <w:noProof/>
              </w:rPr>
              <w:t>ACKNOWLEDGEMENTS</w:t>
            </w:r>
            <w:r w:rsidR="00515846">
              <w:rPr>
                <w:noProof/>
                <w:webHidden/>
              </w:rPr>
              <w:tab/>
            </w:r>
            <w:r w:rsidR="00515846">
              <w:rPr>
                <w:noProof/>
                <w:webHidden/>
              </w:rPr>
              <w:fldChar w:fldCharType="begin"/>
            </w:r>
            <w:r w:rsidR="00515846">
              <w:rPr>
                <w:noProof/>
                <w:webHidden/>
              </w:rPr>
              <w:instrText xml:space="preserve"> PAGEREF _Toc164935231 \h </w:instrText>
            </w:r>
            <w:r w:rsidR="00515846">
              <w:rPr>
                <w:noProof/>
                <w:webHidden/>
              </w:rPr>
            </w:r>
            <w:r w:rsidR="00515846">
              <w:rPr>
                <w:noProof/>
                <w:webHidden/>
              </w:rPr>
              <w:fldChar w:fldCharType="separate"/>
            </w:r>
            <w:r w:rsidR="00515846">
              <w:rPr>
                <w:noProof/>
                <w:webHidden/>
              </w:rPr>
              <w:t>ix</w:t>
            </w:r>
            <w:r w:rsidR="00515846">
              <w:rPr>
                <w:noProof/>
                <w:webHidden/>
              </w:rPr>
              <w:fldChar w:fldCharType="end"/>
            </w:r>
          </w:hyperlink>
        </w:p>
        <w:p w14:paraId="3C248844" w14:textId="522518BB" w:rsidR="00515846" w:rsidRDefault="00E14369">
          <w:pPr>
            <w:pStyle w:val="TOC1"/>
            <w:tabs>
              <w:tab w:val="right" w:leader="dot" w:pos="8210"/>
            </w:tabs>
            <w:rPr>
              <w:rFonts w:asciiTheme="minorHAnsi" w:hAnsiTheme="minorHAnsi" w:cstheme="minorBidi"/>
              <w:noProof/>
            </w:rPr>
          </w:pPr>
          <w:hyperlink w:anchor="_Toc164935232" w:history="1">
            <w:r w:rsidR="00515846" w:rsidRPr="006B2705">
              <w:rPr>
                <w:rStyle w:val="Hyperlink"/>
                <w:noProof/>
              </w:rPr>
              <w:t>TEXT OF OATH</w:t>
            </w:r>
            <w:r w:rsidR="00515846">
              <w:rPr>
                <w:noProof/>
                <w:webHidden/>
              </w:rPr>
              <w:tab/>
            </w:r>
            <w:r w:rsidR="00515846">
              <w:rPr>
                <w:noProof/>
                <w:webHidden/>
              </w:rPr>
              <w:fldChar w:fldCharType="begin"/>
            </w:r>
            <w:r w:rsidR="00515846">
              <w:rPr>
                <w:noProof/>
                <w:webHidden/>
              </w:rPr>
              <w:instrText xml:space="preserve"> PAGEREF _Toc164935232 \h </w:instrText>
            </w:r>
            <w:r w:rsidR="00515846">
              <w:rPr>
                <w:noProof/>
                <w:webHidden/>
              </w:rPr>
            </w:r>
            <w:r w:rsidR="00515846">
              <w:rPr>
                <w:noProof/>
                <w:webHidden/>
              </w:rPr>
              <w:fldChar w:fldCharType="separate"/>
            </w:r>
            <w:r w:rsidR="00515846">
              <w:rPr>
                <w:noProof/>
                <w:webHidden/>
              </w:rPr>
              <w:t>xi</w:t>
            </w:r>
            <w:r w:rsidR="00515846">
              <w:rPr>
                <w:noProof/>
                <w:webHidden/>
              </w:rPr>
              <w:fldChar w:fldCharType="end"/>
            </w:r>
          </w:hyperlink>
        </w:p>
        <w:p w14:paraId="608C79BC" w14:textId="2869374B" w:rsidR="00515846" w:rsidRDefault="00E14369">
          <w:pPr>
            <w:pStyle w:val="TOC1"/>
            <w:tabs>
              <w:tab w:val="right" w:leader="dot" w:pos="8210"/>
            </w:tabs>
            <w:rPr>
              <w:rFonts w:asciiTheme="minorHAnsi" w:hAnsiTheme="minorHAnsi" w:cstheme="minorBidi"/>
              <w:noProof/>
            </w:rPr>
          </w:pPr>
          <w:hyperlink w:anchor="_Toc164935233" w:history="1">
            <w:r w:rsidR="00515846" w:rsidRPr="006B2705">
              <w:rPr>
                <w:rStyle w:val="Hyperlink"/>
                <w:noProof/>
              </w:rPr>
              <w:t>TABLE OF CONTENTS</w:t>
            </w:r>
            <w:r w:rsidR="00515846">
              <w:rPr>
                <w:noProof/>
                <w:webHidden/>
              </w:rPr>
              <w:tab/>
            </w:r>
            <w:r w:rsidR="00515846">
              <w:rPr>
                <w:noProof/>
                <w:webHidden/>
              </w:rPr>
              <w:fldChar w:fldCharType="begin"/>
            </w:r>
            <w:r w:rsidR="00515846">
              <w:rPr>
                <w:noProof/>
                <w:webHidden/>
              </w:rPr>
              <w:instrText xml:space="preserve"> PAGEREF _Toc164935233 \h </w:instrText>
            </w:r>
            <w:r w:rsidR="00515846">
              <w:rPr>
                <w:noProof/>
                <w:webHidden/>
              </w:rPr>
            </w:r>
            <w:r w:rsidR="00515846">
              <w:rPr>
                <w:noProof/>
                <w:webHidden/>
              </w:rPr>
              <w:fldChar w:fldCharType="separate"/>
            </w:r>
            <w:r w:rsidR="00515846">
              <w:rPr>
                <w:noProof/>
                <w:webHidden/>
              </w:rPr>
              <w:t>xiii</w:t>
            </w:r>
            <w:r w:rsidR="00515846">
              <w:rPr>
                <w:noProof/>
                <w:webHidden/>
              </w:rPr>
              <w:fldChar w:fldCharType="end"/>
            </w:r>
          </w:hyperlink>
        </w:p>
        <w:p w14:paraId="082703C2" w14:textId="7E928E70" w:rsidR="00515846" w:rsidRDefault="00E14369">
          <w:pPr>
            <w:pStyle w:val="TOC1"/>
            <w:tabs>
              <w:tab w:val="right" w:leader="dot" w:pos="8210"/>
            </w:tabs>
            <w:rPr>
              <w:rFonts w:asciiTheme="minorHAnsi" w:hAnsiTheme="minorHAnsi" w:cstheme="minorBidi"/>
              <w:noProof/>
            </w:rPr>
          </w:pPr>
          <w:hyperlink w:anchor="_Toc164935234" w:history="1">
            <w:r w:rsidR="00515846" w:rsidRPr="006B2705">
              <w:rPr>
                <w:rStyle w:val="Hyperlink"/>
                <w:noProof/>
                <w:lang w:eastAsia="zh-CN" w:bidi="hi-IN"/>
              </w:rPr>
              <w:t>LIST OF FIGURES</w:t>
            </w:r>
            <w:r w:rsidR="00515846">
              <w:rPr>
                <w:noProof/>
                <w:webHidden/>
              </w:rPr>
              <w:tab/>
            </w:r>
            <w:r w:rsidR="00515846">
              <w:rPr>
                <w:noProof/>
                <w:webHidden/>
              </w:rPr>
              <w:fldChar w:fldCharType="begin"/>
            </w:r>
            <w:r w:rsidR="00515846">
              <w:rPr>
                <w:noProof/>
                <w:webHidden/>
              </w:rPr>
              <w:instrText xml:space="preserve"> PAGEREF _Toc164935234 \h </w:instrText>
            </w:r>
            <w:r w:rsidR="00515846">
              <w:rPr>
                <w:noProof/>
                <w:webHidden/>
              </w:rPr>
            </w:r>
            <w:r w:rsidR="00515846">
              <w:rPr>
                <w:noProof/>
                <w:webHidden/>
              </w:rPr>
              <w:fldChar w:fldCharType="separate"/>
            </w:r>
            <w:r w:rsidR="00515846">
              <w:rPr>
                <w:noProof/>
                <w:webHidden/>
              </w:rPr>
              <w:t>xv</w:t>
            </w:r>
            <w:r w:rsidR="00515846">
              <w:rPr>
                <w:noProof/>
                <w:webHidden/>
              </w:rPr>
              <w:fldChar w:fldCharType="end"/>
            </w:r>
          </w:hyperlink>
        </w:p>
        <w:p w14:paraId="5BC7D083" w14:textId="0D3E109C" w:rsidR="00515846" w:rsidRDefault="00E14369">
          <w:pPr>
            <w:pStyle w:val="TOC1"/>
            <w:tabs>
              <w:tab w:val="right" w:leader="dot" w:pos="8210"/>
            </w:tabs>
            <w:rPr>
              <w:rFonts w:asciiTheme="minorHAnsi" w:hAnsiTheme="minorHAnsi" w:cstheme="minorBidi"/>
              <w:noProof/>
            </w:rPr>
          </w:pPr>
          <w:hyperlink w:anchor="_Toc164935235" w:history="1">
            <w:r w:rsidR="00515846" w:rsidRPr="006B2705">
              <w:rPr>
                <w:rStyle w:val="Hyperlink"/>
                <w:noProof/>
              </w:rPr>
              <w:t>LIST OF TABLES</w:t>
            </w:r>
            <w:r w:rsidR="00515846">
              <w:rPr>
                <w:noProof/>
                <w:webHidden/>
              </w:rPr>
              <w:tab/>
            </w:r>
            <w:r w:rsidR="00515846">
              <w:rPr>
                <w:noProof/>
                <w:webHidden/>
              </w:rPr>
              <w:fldChar w:fldCharType="begin"/>
            </w:r>
            <w:r w:rsidR="00515846">
              <w:rPr>
                <w:noProof/>
                <w:webHidden/>
              </w:rPr>
              <w:instrText xml:space="preserve"> PAGEREF _Toc164935235 \h </w:instrText>
            </w:r>
            <w:r w:rsidR="00515846">
              <w:rPr>
                <w:noProof/>
                <w:webHidden/>
              </w:rPr>
            </w:r>
            <w:r w:rsidR="00515846">
              <w:rPr>
                <w:noProof/>
                <w:webHidden/>
              </w:rPr>
              <w:fldChar w:fldCharType="separate"/>
            </w:r>
            <w:r w:rsidR="00515846">
              <w:rPr>
                <w:noProof/>
                <w:webHidden/>
              </w:rPr>
              <w:t>xvii</w:t>
            </w:r>
            <w:r w:rsidR="00515846">
              <w:rPr>
                <w:noProof/>
                <w:webHidden/>
              </w:rPr>
              <w:fldChar w:fldCharType="end"/>
            </w:r>
          </w:hyperlink>
        </w:p>
        <w:p w14:paraId="1B9723C8" w14:textId="74F369D5" w:rsidR="00515846" w:rsidRDefault="00E14369">
          <w:pPr>
            <w:pStyle w:val="TOC1"/>
            <w:tabs>
              <w:tab w:val="right" w:leader="dot" w:pos="8210"/>
            </w:tabs>
            <w:rPr>
              <w:rFonts w:asciiTheme="minorHAnsi" w:hAnsiTheme="minorHAnsi" w:cstheme="minorBidi"/>
              <w:noProof/>
            </w:rPr>
          </w:pPr>
          <w:hyperlink w:anchor="_Toc164935236" w:history="1">
            <w:r w:rsidR="00515846" w:rsidRPr="006B2705">
              <w:rPr>
                <w:rStyle w:val="Hyperlink"/>
                <w:noProof/>
              </w:rPr>
              <w:t>SYMBOLS AND ABBREVIATIONS</w:t>
            </w:r>
            <w:r w:rsidR="00515846">
              <w:rPr>
                <w:noProof/>
                <w:webHidden/>
              </w:rPr>
              <w:tab/>
            </w:r>
            <w:r w:rsidR="00515846">
              <w:rPr>
                <w:noProof/>
                <w:webHidden/>
              </w:rPr>
              <w:fldChar w:fldCharType="begin"/>
            </w:r>
            <w:r w:rsidR="00515846">
              <w:rPr>
                <w:noProof/>
                <w:webHidden/>
              </w:rPr>
              <w:instrText xml:space="preserve"> PAGEREF _Toc164935236 \h </w:instrText>
            </w:r>
            <w:r w:rsidR="00515846">
              <w:rPr>
                <w:noProof/>
                <w:webHidden/>
              </w:rPr>
            </w:r>
            <w:r w:rsidR="00515846">
              <w:rPr>
                <w:noProof/>
                <w:webHidden/>
              </w:rPr>
              <w:fldChar w:fldCharType="separate"/>
            </w:r>
            <w:r w:rsidR="00515846">
              <w:rPr>
                <w:noProof/>
                <w:webHidden/>
              </w:rPr>
              <w:t>xix</w:t>
            </w:r>
            <w:r w:rsidR="00515846">
              <w:rPr>
                <w:noProof/>
                <w:webHidden/>
              </w:rPr>
              <w:fldChar w:fldCharType="end"/>
            </w:r>
          </w:hyperlink>
        </w:p>
        <w:p w14:paraId="1044829B" w14:textId="426350A3" w:rsidR="00515846" w:rsidRDefault="00E14369">
          <w:pPr>
            <w:pStyle w:val="TOC1"/>
            <w:tabs>
              <w:tab w:val="left" w:pos="440"/>
              <w:tab w:val="right" w:leader="dot" w:pos="8210"/>
            </w:tabs>
            <w:rPr>
              <w:rFonts w:asciiTheme="minorHAnsi" w:hAnsiTheme="minorHAnsi" w:cstheme="minorBidi"/>
              <w:noProof/>
            </w:rPr>
          </w:pPr>
          <w:hyperlink w:anchor="_Toc164935237" w:history="1">
            <w:r w:rsidR="00515846" w:rsidRPr="006B2705">
              <w:rPr>
                <w:rStyle w:val="Hyperlink"/>
                <w:noProof/>
              </w:rPr>
              <w:t>1.</w:t>
            </w:r>
            <w:r w:rsidR="00515846">
              <w:rPr>
                <w:rFonts w:asciiTheme="minorHAnsi" w:hAnsiTheme="minorHAnsi" w:cstheme="minorBidi"/>
                <w:noProof/>
              </w:rPr>
              <w:tab/>
            </w:r>
            <w:r w:rsidR="00515846" w:rsidRPr="006B2705">
              <w:rPr>
                <w:rStyle w:val="Hyperlink"/>
                <w:noProof/>
              </w:rPr>
              <w:t>CHAPTER: INTRODUCTION</w:t>
            </w:r>
            <w:r w:rsidR="00515846">
              <w:rPr>
                <w:noProof/>
                <w:webHidden/>
              </w:rPr>
              <w:tab/>
            </w:r>
            <w:r w:rsidR="00515846">
              <w:rPr>
                <w:noProof/>
                <w:webHidden/>
              </w:rPr>
              <w:fldChar w:fldCharType="begin"/>
            </w:r>
            <w:r w:rsidR="00515846">
              <w:rPr>
                <w:noProof/>
                <w:webHidden/>
              </w:rPr>
              <w:instrText xml:space="preserve"> PAGEREF _Toc164935237 \h </w:instrText>
            </w:r>
            <w:r w:rsidR="00515846">
              <w:rPr>
                <w:noProof/>
                <w:webHidden/>
              </w:rPr>
            </w:r>
            <w:r w:rsidR="00515846">
              <w:rPr>
                <w:noProof/>
                <w:webHidden/>
              </w:rPr>
              <w:fldChar w:fldCharType="separate"/>
            </w:r>
            <w:r w:rsidR="00515846">
              <w:rPr>
                <w:noProof/>
                <w:webHidden/>
              </w:rPr>
              <w:t>1</w:t>
            </w:r>
            <w:r w:rsidR="00515846">
              <w:rPr>
                <w:noProof/>
                <w:webHidden/>
              </w:rPr>
              <w:fldChar w:fldCharType="end"/>
            </w:r>
          </w:hyperlink>
        </w:p>
        <w:p w14:paraId="2F532AB5" w14:textId="72E1EF7C" w:rsidR="00515846" w:rsidRDefault="00E14369">
          <w:pPr>
            <w:pStyle w:val="TOC1"/>
            <w:tabs>
              <w:tab w:val="left" w:pos="440"/>
              <w:tab w:val="right" w:leader="dot" w:pos="8210"/>
            </w:tabs>
            <w:rPr>
              <w:rFonts w:asciiTheme="minorHAnsi" w:hAnsiTheme="minorHAnsi" w:cstheme="minorBidi"/>
              <w:noProof/>
            </w:rPr>
          </w:pPr>
          <w:hyperlink w:anchor="_Toc164935238" w:history="1">
            <w:r w:rsidR="00515846" w:rsidRPr="006B2705">
              <w:rPr>
                <w:rStyle w:val="Hyperlink"/>
                <w:noProof/>
              </w:rPr>
              <w:t>2.</w:t>
            </w:r>
            <w:r w:rsidR="00515846">
              <w:rPr>
                <w:rFonts w:asciiTheme="minorHAnsi" w:hAnsiTheme="minorHAnsi" w:cstheme="minorBidi"/>
                <w:noProof/>
              </w:rPr>
              <w:tab/>
            </w:r>
            <w:r w:rsidR="00515846" w:rsidRPr="006B2705">
              <w:rPr>
                <w:rStyle w:val="Hyperlink"/>
                <w:noProof/>
              </w:rPr>
              <w:t>CHAPTER: PROBLEM DEFINITION</w:t>
            </w:r>
            <w:r w:rsidR="00515846">
              <w:rPr>
                <w:noProof/>
                <w:webHidden/>
              </w:rPr>
              <w:tab/>
            </w:r>
            <w:r w:rsidR="00515846">
              <w:rPr>
                <w:noProof/>
                <w:webHidden/>
              </w:rPr>
              <w:fldChar w:fldCharType="begin"/>
            </w:r>
            <w:r w:rsidR="00515846">
              <w:rPr>
                <w:noProof/>
                <w:webHidden/>
              </w:rPr>
              <w:instrText xml:space="preserve"> PAGEREF _Toc164935238 \h </w:instrText>
            </w:r>
            <w:r w:rsidR="00515846">
              <w:rPr>
                <w:noProof/>
                <w:webHidden/>
              </w:rPr>
            </w:r>
            <w:r w:rsidR="00515846">
              <w:rPr>
                <w:noProof/>
                <w:webHidden/>
              </w:rPr>
              <w:fldChar w:fldCharType="separate"/>
            </w:r>
            <w:r w:rsidR="00515846">
              <w:rPr>
                <w:noProof/>
                <w:webHidden/>
              </w:rPr>
              <w:t>3</w:t>
            </w:r>
            <w:r w:rsidR="00515846">
              <w:rPr>
                <w:noProof/>
                <w:webHidden/>
              </w:rPr>
              <w:fldChar w:fldCharType="end"/>
            </w:r>
          </w:hyperlink>
        </w:p>
        <w:p w14:paraId="249A36A6" w14:textId="631FFC05" w:rsidR="00515846" w:rsidRDefault="00E14369">
          <w:pPr>
            <w:pStyle w:val="TOC2"/>
            <w:tabs>
              <w:tab w:val="right" w:leader="dot" w:pos="8210"/>
            </w:tabs>
            <w:rPr>
              <w:rFonts w:asciiTheme="minorHAnsi" w:hAnsiTheme="minorHAnsi" w:cstheme="minorBidi"/>
              <w:noProof/>
              <w:sz w:val="22"/>
            </w:rPr>
          </w:pPr>
          <w:hyperlink w:anchor="_Toc164935241" w:history="1">
            <w:r w:rsidR="00515846" w:rsidRPr="006B2705">
              <w:rPr>
                <w:rStyle w:val="Hyperlink"/>
                <w:rFonts w:eastAsia="SimSun" w:cs="FreeSans"/>
                <w:noProof/>
              </w:rPr>
              <w:t>2.1.</w:t>
            </w:r>
            <w:r w:rsidR="00515846" w:rsidRPr="006B2705">
              <w:rPr>
                <w:rStyle w:val="Hyperlink"/>
                <w:rFonts w:eastAsia="SimSun"/>
                <w:noProof/>
              </w:rPr>
              <w:t xml:space="preserve"> Construction of the </w:t>
            </w:r>
            <w:r w:rsidR="00515846" w:rsidRPr="006B2705">
              <w:rPr>
                <w:rStyle w:val="Hyperlink"/>
                <w:noProof/>
              </w:rPr>
              <w:t>Model</w:t>
            </w:r>
            <w:r w:rsidR="00515846">
              <w:rPr>
                <w:noProof/>
                <w:webHidden/>
              </w:rPr>
              <w:tab/>
            </w:r>
            <w:r w:rsidR="00515846">
              <w:rPr>
                <w:noProof/>
                <w:webHidden/>
              </w:rPr>
              <w:fldChar w:fldCharType="begin"/>
            </w:r>
            <w:r w:rsidR="00515846">
              <w:rPr>
                <w:noProof/>
                <w:webHidden/>
              </w:rPr>
              <w:instrText xml:space="preserve"> PAGEREF _Toc164935241 \h </w:instrText>
            </w:r>
            <w:r w:rsidR="00515846">
              <w:rPr>
                <w:noProof/>
                <w:webHidden/>
              </w:rPr>
            </w:r>
            <w:r w:rsidR="00515846">
              <w:rPr>
                <w:noProof/>
                <w:webHidden/>
              </w:rPr>
              <w:fldChar w:fldCharType="separate"/>
            </w:r>
            <w:r w:rsidR="00515846">
              <w:rPr>
                <w:noProof/>
                <w:webHidden/>
              </w:rPr>
              <w:t>4</w:t>
            </w:r>
            <w:r w:rsidR="00515846">
              <w:rPr>
                <w:noProof/>
                <w:webHidden/>
              </w:rPr>
              <w:fldChar w:fldCharType="end"/>
            </w:r>
          </w:hyperlink>
        </w:p>
        <w:p w14:paraId="4B2F506D" w14:textId="0506148A" w:rsidR="00515846" w:rsidRDefault="00E14369">
          <w:pPr>
            <w:pStyle w:val="TOC1"/>
            <w:tabs>
              <w:tab w:val="left" w:pos="440"/>
              <w:tab w:val="right" w:leader="dot" w:pos="8210"/>
            </w:tabs>
            <w:rPr>
              <w:rFonts w:asciiTheme="minorHAnsi" w:hAnsiTheme="minorHAnsi" w:cstheme="minorBidi"/>
              <w:noProof/>
            </w:rPr>
          </w:pPr>
          <w:hyperlink w:anchor="_Toc164935242" w:history="1">
            <w:r w:rsidR="00515846" w:rsidRPr="006B2705">
              <w:rPr>
                <w:rStyle w:val="Hyperlink"/>
                <w:noProof/>
              </w:rPr>
              <w:t>3.</w:t>
            </w:r>
            <w:r w:rsidR="00515846">
              <w:rPr>
                <w:rFonts w:asciiTheme="minorHAnsi" w:hAnsiTheme="minorHAnsi" w:cstheme="minorBidi"/>
                <w:noProof/>
              </w:rPr>
              <w:tab/>
            </w:r>
            <w:r w:rsidR="00515846" w:rsidRPr="006B2705">
              <w:rPr>
                <w:rStyle w:val="Hyperlink"/>
                <w:noProof/>
              </w:rPr>
              <w:t>CHAPTER: LITERATURE REVIEW</w:t>
            </w:r>
            <w:r w:rsidR="00515846">
              <w:rPr>
                <w:noProof/>
                <w:webHidden/>
              </w:rPr>
              <w:tab/>
            </w:r>
            <w:r w:rsidR="00515846">
              <w:rPr>
                <w:noProof/>
                <w:webHidden/>
              </w:rPr>
              <w:fldChar w:fldCharType="begin"/>
            </w:r>
            <w:r w:rsidR="00515846">
              <w:rPr>
                <w:noProof/>
                <w:webHidden/>
              </w:rPr>
              <w:instrText xml:space="preserve"> PAGEREF _Toc164935242 \h </w:instrText>
            </w:r>
            <w:r w:rsidR="00515846">
              <w:rPr>
                <w:noProof/>
                <w:webHidden/>
              </w:rPr>
            </w:r>
            <w:r w:rsidR="00515846">
              <w:rPr>
                <w:noProof/>
                <w:webHidden/>
              </w:rPr>
              <w:fldChar w:fldCharType="separate"/>
            </w:r>
            <w:r w:rsidR="00515846">
              <w:rPr>
                <w:noProof/>
                <w:webHidden/>
              </w:rPr>
              <w:t>5</w:t>
            </w:r>
            <w:r w:rsidR="00515846">
              <w:rPr>
                <w:noProof/>
                <w:webHidden/>
              </w:rPr>
              <w:fldChar w:fldCharType="end"/>
            </w:r>
          </w:hyperlink>
        </w:p>
        <w:p w14:paraId="712D426E" w14:textId="353380E2" w:rsidR="00515846" w:rsidRDefault="00E14369">
          <w:pPr>
            <w:pStyle w:val="TOC2"/>
            <w:tabs>
              <w:tab w:val="right" w:leader="dot" w:pos="8210"/>
            </w:tabs>
            <w:rPr>
              <w:rFonts w:asciiTheme="minorHAnsi" w:hAnsiTheme="minorHAnsi" w:cstheme="minorBidi"/>
              <w:noProof/>
              <w:sz w:val="22"/>
            </w:rPr>
          </w:pPr>
          <w:hyperlink w:anchor="_Toc164935244" w:history="1">
            <w:r w:rsidR="00515846" w:rsidRPr="006B2705">
              <w:rPr>
                <w:rStyle w:val="Hyperlink"/>
                <w:noProof/>
              </w:rPr>
              <w:t>3.1. Causes of Container Damages</w:t>
            </w:r>
            <w:r w:rsidR="00515846">
              <w:rPr>
                <w:noProof/>
                <w:webHidden/>
              </w:rPr>
              <w:tab/>
            </w:r>
            <w:r w:rsidR="00515846">
              <w:rPr>
                <w:noProof/>
                <w:webHidden/>
              </w:rPr>
              <w:fldChar w:fldCharType="begin"/>
            </w:r>
            <w:r w:rsidR="00515846">
              <w:rPr>
                <w:noProof/>
                <w:webHidden/>
              </w:rPr>
              <w:instrText xml:space="preserve"> PAGEREF _Toc164935244 \h </w:instrText>
            </w:r>
            <w:r w:rsidR="00515846">
              <w:rPr>
                <w:noProof/>
                <w:webHidden/>
              </w:rPr>
            </w:r>
            <w:r w:rsidR="00515846">
              <w:rPr>
                <w:noProof/>
                <w:webHidden/>
              </w:rPr>
              <w:fldChar w:fldCharType="separate"/>
            </w:r>
            <w:r w:rsidR="00515846">
              <w:rPr>
                <w:noProof/>
                <w:webHidden/>
              </w:rPr>
              <w:t>5</w:t>
            </w:r>
            <w:r w:rsidR="00515846">
              <w:rPr>
                <w:noProof/>
                <w:webHidden/>
              </w:rPr>
              <w:fldChar w:fldCharType="end"/>
            </w:r>
          </w:hyperlink>
        </w:p>
        <w:p w14:paraId="705A782F" w14:textId="5FC83147" w:rsidR="00515846" w:rsidRDefault="00E14369">
          <w:pPr>
            <w:pStyle w:val="TOC2"/>
            <w:tabs>
              <w:tab w:val="right" w:leader="dot" w:pos="8210"/>
            </w:tabs>
            <w:rPr>
              <w:rFonts w:asciiTheme="minorHAnsi" w:hAnsiTheme="minorHAnsi" w:cstheme="minorBidi"/>
              <w:noProof/>
              <w:sz w:val="22"/>
            </w:rPr>
          </w:pPr>
          <w:hyperlink w:anchor="_Toc164935245" w:history="1">
            <w:r w:rsidR="00515846" w:rsidRPr="006B2705">
              <w:rPr>
                <w:rStyle w:val="Hyperlink"/>
                <w:noProof/>
              </w:rPr>
              <w:t>3.2. Container Damage Estimation with Machine Learning Tools</w:t>
            </w:r>
            <w:r w:rsidR="00515846">
              <w:rPr>
                <w:noProof/>
                <w:webHidden/>
              </w:rPr>
              <w:tab/>
            </w:r>
            <w:r w:rsidR="00515846">
              <w:rPr>
                <w:noProof/>
                <w:webHidden/>
              </w:rPr>
              <w:fldChar w:fldCharType="begin"/>
            </w:r>
            <w:r w:rsidR="00515846">
              <w:rPr>
                <w:noProof/>
                <w:webHidden/>
              </w:rPr>
              <w:instrText xml:space="preserve"> PAGEREF _Toc164935245 \h </w:instrText>
            </w:r>
            <w:r w:rsidR="00515846">
              <w:rPr>
                <w:noProof/>
                <w:webHidden/>
              </w:rPr>
            </w:r>
            <w:r w:rsidR="00515846">
              <w:rPr>
                <w:noProof/>
                <w:webHidden/>
              </w:rPr>
              <w:fldChar w:fldCharType="separate"/>
            </w:r>
            <w:r w:rsidR="00515846">
              <w:rPr>
                <w:noProof/>
                <w:webHidden/>
              </w:rPr>
              <w:t>10</w:t>
            </w:r>
            <w:r w:rsidR="00515846">
              <w:rPr>
                <w:noProof/>
                <w:webHidden/>
              </w:rPr>
              <w:fldChar w:fldCharType="end"/>
            </w:r>
          </w:hyperlink>
        </w:p>
        <w:p w14:paraId="59C19796" w14:textId="4A63FAF2" w:rsidR="00515846" w:rsidRDefault="00E14369">
          <w:pPr>
            <w:pStyle w:val="TOC2"/>
            <w:tabs>
              <w:tab w:val="right" w:leader="dot" w:pos="8210"/>
            </w:tabs>
            <w:rPr>
              <w:rFonts w:asciiTheme="minorHAnsi" w:hAnsiTheme="minorHAnsi" w:cstheme="minorBidi"/>
              <w:noProof/>
              <w:sz w:val="22"/>
            </w:rPr>
          </w:pPr>
          <w:hyperlink w:anchor="_Toc164935246" w:history="1">
            <w:r w:rsidR="00515846" w:rsidRPr="006B2705">
              <w:rPr>
                <w:rStyle w:val="Hyperlink"/>
                <w:noProof/>
              </w:rPr>
              <w:t>3.3. Damage Estimation for Different Sectors Using Machine Learning</w:t>
            </w:r>
            <w:r w:rsidR="00515846">
              <w:rPr>
                <w:noProof/>
                <w:webHidden/>
              </w:rPr>
              <w:tab/>
            </w:r>
            <w:r w:rsidR="00515846">
              <w:rPr>
                <w:noProof/>
                <w:webHidden/>
              </w:rPr>
              <w:fldChar w:fldCharType="begin"/>
            </w:r>
            <w:r w:rsidR="00515846">
              <w:rPr>
                <w:noProof/>
                <w:webHidden/>
              </w:rPr>
              <w:instrText xml:space="preserve"> PAGEREF _Toc164935246 \h </w:instrText>
            </w:r>
            <w:r w:rsidR="00515846">
              <w:rPr>
                <w:noProof/>
                <w:webHidden/>
              </w:rPr>
            </w:r>
            <w:r w:rsidR="00515846">
              <w:rPr>
                <w:noProof/>
                <w:webHidden/>
              </w:rPr>
              <w:fldChar w:fldCharType="separate"/>
            </w:r>
            <w:r w:rsidR="00515846">
              <w:rPr>
                <w:noProof/>
                <w:webHidden/>
              </w:rPr>
              <w:t>11</w:t>
            </w:r>
            <w:r w:rsidR="00515846">
              <w:rPr>
                <w:noProof/>
                <w:webHidden/>
              </w:rPr>
              <w:fldChar w:fldCharType="end"/>
            </w:r>
          </w:hyperlink>
        </w:p>
        <w:p w14:paraId="72E140B6" w14:textId="525B0CE4" w:rsidR="00515846" w:rsidRDefault="00E14369">
          <w:pPr>
            <w:pStyle w:val="TOC2"/>
            <w:tabs>
              <w:tab w:val="right" w:leader="dot" w:pos="8210"/>
            </w:tabs>
            <w:rPr>
              <w:rFonts w:asciiTheme="minorHAnsi" w:hAnsiTheme="minorHAnsi" w:cstheme="minorBidi"/>
              <w:noProof/>
              <w:sz w:val="22"/>
            </w:rPr>
          </w:pPr>
          <w:hyperlink w:anchor="_Toc164935247" w:history="1">
            <w:r w:rsidR="00515846" w:rsidRPr="006B2705">
              <w:rPr>
                <w:rStyle w:val="Hyperlink"/>
                <w:rFonts w:eastAsia="SimSun"/>
                <w:noProof/>
                <w:lang w:val="en-US"/>
              </w:rPr>
              <w:t>3.4.</w:t>
            </w:r>
            <w:r w:rsidR="00515846" w:rsidRPr="006B2705">
              <w:rPr>
                <w:rStyle w:val="Hyperlink"/>
                <w:rFonts w:eastAsia="SimSun"/>
                <w:noProof/>
              </w:rPr>
              <w:t xml:space="preserve"> Selecting the </w:t>
            </w:r>
            <w:r w:rsidR="00515846" w:rsidRPr="006B2705">
              <w:rPr>
                <w:rStyle w:val="Hyperlink"/>
                <w:noProof/>
              </w:rPr>
              <w:t>Appropriate</w:t>
            </w:r>
            <w:r w:rsidR="00515846" w:rsidRPr="006B2705">
              <w:rPr>
                <w:rStyle w:val="Hyperlink"/>
                <w:rFonts w:eastAsia="SimSun"/>
                <w:noProof/>
              </w:rPr>
              <w:t xml:space="preserve"> Machine Learning Tool</w:t>
            </w:r>
            <w:r w:rsidR="00515846">
              <w:rPr>
                <w:noProof/>
                <w:webHidden/>
              </w:rPr>
              <w:tab/>
            </w:r>
            <w:r w:rsidR="00515846">
              <w:rPr>
                <w:noProof/>
                <w:webHidden/>
              </w:rPr>
              <w:fldChar w:fldCharType="begin"/>
            </w:r>
            <w:r w:rsidR="00515846">
              <w:rPr>
                <w:noProof/>
                <w:webHidden/>
              </w:rPr>
              <w:instrText xml:space="preserve"> PAGEREF _Toc164935247 \h </w:instrText>
            </w:r>
            <w:r w:rsidR="00515846">
              <w:rPr>
                <w:noProof/>
                <w:webHidden/>
              </w:rPr>
            </w:r>
            <w:r w:rsidR="00515846">
              <w:rPr>
                <w:noProof/>
                <w:webHidden/>
              </w:rPr>
              <w:fldChar w:fldCharType="separate"/>
            </w:r>
            <w:r w:rsidR="00515846">
              <w:rPr>
                <w:noProof/>
                <w:webHidden/>
              </w:rPr>
              <w:t>14</w:t>
            </w:r>
            <w:r w:rsidR="00515846">
              <w:rPr>
                <w:noProof/>
                <w:webHidden/>
              </w:rPr>
              <w:fldChar w:fldCharType="end"/>
            </w:r>
          </w:hyperlink>
        </w:p>
        <w:p w14:paraId="467C838C" w14:textId="0AB88A69" w:rsidR="00515846" w:rsidRDefault="00E14369">
          <w:pPr>
            <w:pStyle w:val="TOC1"/>
            <w:tabs>
              <w:tab w:val="left" w:pos="440"/>
              <w:tab w:val="right" w:leader="dot" w:pos="8210"/>
            </w:tabs>
            <w:rPr>
              <w:rFonts w:asciiTheme="minorHAnsi" w:hAnsiTheme="minorHAnsi" w:cstheme="minorBidi"/>
              <w:noProof/>
            </w:rPr>
          </w:pPr>
          <w:hyperlink w:anchor="_Toc164935248" w:history="1">
            <w:r w:rsidR="00515846" w:rsidRPr="006B2705">
              <w:rPr>
                <w:rStyle w:val="Hyperlink"/>
                <w:noProof/>
              </w:rPr>
              <w:t>4.</w:t>
            </w:r>
            <w:r w:rsidR="00515846">
              <w:rPr>
                <w:rFonts w:asciiTheme="minorHAnsi" w:hAnsiTheme="minorHAnsi" w:cstheme="minorBidi"/>
                <w:noProof/>
              </w:rPr>
              <w:tab/>
            </w:r>
            <w:r w:rsidR="00515846" w:rsidRPr="006B2705">
              <w:rPr>
                <w:rStyle w:val="Hyperlink"/>
                <w:noProof/>
              </w:rPr>
              <w:t>CHAPTER: DATA COLLECTION</w:t>
            </w:r>
            <w:r w:rsidR="00515846">
              <w:rPr>
                <w:noProof/>
                <w:webHidden/>
              </w:rPr>
              <w:tab/>
            </w:r>
            <w:r w:rsidR="00515846">
              <w:rPr>
                <w:noProof/>
                <w:webHidden/>
              </w:rPr>
              <w:fldChar w:fldCharType="begin"/>
            </w:r>
            <w:r w:rsidR="00515846">
              <w:rPr>
                <w:noProof/>
                <w:webHidden/>
              </w:rPr>
              <w:instrText xml:space="preserve"> PAGEREF _Toc164935248 \h </w:instrText>
            </w:r>
            <w:r w:rsidR="00515846">
              <w:rPr>
                <w:noProof/>
                <w:webHidden/>
              </w:rPr>
            </w:r>
            <w:r w:rsidR="00515846">
              <w:rPr>
                <w:noProof/>
                <w:webHidden/>
              </w:rPr>
              <w:fldChar w:fldCharType="separate"/>
            </w:r>
            <w:r w:rsidR="00515846">
              <w:rPr>
                <w:noProof/>
                <w:webHidden/>
              </w:rPr>
              <w:t>17</w:t>
            </w:r>
            <w:r w:rsidR="00515846">
              <w:rPr>
                <w:noProof/>
                <w:webHidden/>
              </w:rPr>
              <w:fldChar w:fldCharType="end"/>
            </w:r>
          </w:hyperlink>
        </w:p>
        <w:p w14:paraId="31CF6E66" w14:textId="5A6EEA82" w:rsidR="00515846" w:rsidRDefault="00E14369">
          <w:pPr>
            <w:pStyle w:val="TOC2"/>
            <w:tabs>
              <w:tab w:val="left" w:pos="960"/>
              <w:tab w:val="right" w:leader="dot" w:pos="8210"/>
            </w:tabs>
            <w:rPr>
              <w:rFonts w:asciiTheme="minorHAnsi" w:hAnsiTheme="minorHAnsi" w:cstheme="minorBidi"/>
              <w:noProof/>
              <w:sz w:val="22"/>
            </w:rPr>
          </w:pPr>
          <w:hyperlink w:anchor="_Toc164935249" w:history="1">
            <w:r w:rsidR="00515846" w:rsidRPr="006B2705">
              <w:rPr>
                <w:rStyle w:val="Hyperlink"/>
                <w:noProof/>
                <w:lang w:val="en-US"/>
              </w:rPr>
              <w:t>4.1.</w:t>
            </w:r>
            <w:r w:rsidR="00515846">
              <w:rPr>
                <w:rFonts w:asciiTheme="minorHAnsi" w:hAnsiTheme="minorHAnsi" w:cstheme="minorBidi"/>
                <w:noProof/>
                <w:sz w:val="22"/>
              </w:rPr>
              <w:tab/>
            </w:r>
            <w:r w:rsidR="00515846" w:rsidRPr="006B2705">
              <w:rPr>
                <w:rStyle w:val="Hyperlink"/>
                <w:noProof/>
                <w:lang w:val="en-US"/>
              </w:rPr>
              <w:t>Data Description</w:t>
            </w:r>
            <w:r w:rsidR="00515846">
              <w:rPr>
                <w:noProof/>
                <w:webHidden/>
              </w:rPr>
              <w:tab/>
            </w:r>
            <w:r w:rsidR="00515846">
              <w:rPr>
                <w:noProof/>
                <w:webHidden/>
              </w:rPr>
              <w:fldChar w:fldCharType="begin"/>
            </w:r>
            <w:r w:rsidR="00515846">
              <w:rPr>
                <w:noProof/>
                <w:webHidden/>
              </w:rPr>
              <w:instrText xml:space="preserve"> PAGEREF _Toc164935249 \h </w:instrText>
            </w:r>
            <w:r w:rsidR="00515846">
              <w:rPr>
                <w:noProof/>
                <w:webHidden/>
              </w:rPr>
            </w:r>
            <w:r w:rsidR="00515846">
              <w:rPr>
                <w:noProof/>
                <w:webHidden/>
              </w:rPr>
              <w:fldChar w:fldCharType="separate"/>
            </w:r>
            <w:r w:rsidR="00515846">
              <w:rPr>
                <w:noProof/>
                <w:webHidden/>
              </w:rPr>
              <w:t>17</w:t>
            </w:r>
            <w:r w:rsidR="00515846">
              <w:rPr>
                <w:noProof/>
                <w:webHidden/>
              </w:rPr>
              <w:fldChar w:fldCharType="end"/>
            </w:r>
          </w:hyperlink>
        </w:p>
        <w:p w14:paraId="7DCAFF0A" w14:textId="30A302AF" w:rsidR="00515846" w:rsidRDefault="00E14369">
          <w:pPr>
            <w:pStyle w:val="TOC2"/>
            <w:tabs>
              <w:tab w:val="left" w:pos="960"/>
              <w:tab w:val="right" w:leader="dot" w:pos="8210"/>
            </w:tabs>
            <w:rPr>
              <w:rFonts w:asciiTheme="minorHAnsi" w:hAnsiTheme="minorHAnsi" w:cstheme="minorBidi"/>
              <w:noProof/>
              <w:sz w:val="22"/>
            </w:rPr>
          </w:pPr>
          <w:hyperlink w:anchor="_Toc164935251" w:history="1">
            <w:r w:rsidR="00515846" w:rsidRPr="006B2705">
              <w:rPr>
                <w:rStyle w:val="Hyperlink"/>
                <w:rFonts w:eastAsiaTheme="minorHAnsi"/>
                <w:noProof/>
                <w:lang w:val="en-US"/>
              </w:rPr>
              <w:t>4.2.</w:t>
            </w:r>
            <w:r w:rsidR="00515846">
              <w:rPr>
                <w:rFonts w:asciiTheme="minorHAnsi" w:hAnsiTheme="minorHAnsi" w:cstheme="minorBidi"/>
                <w:noProof/>
                <w:sz w:val="22"/>
              </w:rPr>
              <w:tab/>
            </w:r>
            <w:r w:rsidR="00515846" w:rsidRPr="006B2705">
              <w:rPr>
                <w:rStyle w:val="Hyperlink"/>
                <w:rFonts w:eastAsia="SimSun"/>
                <w:noProof/>
              </w:rPr>
              <w:t>Data Analysis</w:t>
            </w:r>
            <w:r w:rsidR="00515846">
              <w:rPr>
                <w:noProof/>
                <w:webHidden/>
              </w:rPr>
              <w:tab/>
            </w:r>
            <w:r w:rsidR="00515846">
              <w:rPr>
                <w:noProof/>
                <w:webHidden/>
              </w:rPr>
              <w:fldChar w:fldCharType="begin"/>
            </w:r>
            <w:r w:rsidR="00515846">
              <w:rPr>
                <w:noProof/>
                <w:webHidden/>
              </w:rPr>
              <w:instrText xml:space="preserve"> PAGEREF _Toc164935251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6FA7277A" w14:textId="6E8C2EB1" w:rsidR="00515846" w:rsidRDefault="00E14369">
          <w:pPr>
            <w:pStyle w:val="TOC3"/>
            <w:tabs>
              <w:tab w:val="left" w:pos="1440"/>
              <w:tab w:val="right" w:leader="dot" w:pos="8210"/>
            </w:tabs>
            <w:rPr>
              <w:rFonts w:asciiTheme="minorHAnsi" w:hAnsiTheme="minorHAnsi" w:cstheme="minorBidi"/>
              <w:noProof/>
              <w:sz w:val="22"/>
            </w:rPr>
          </w:pPr>
          <w:hyperlink w:anchor="_Toc164935252" w:history="1">
            <w:r w:rsidR="00515846" w:rsidRPr="006B2705">
              <w:rPr>
                <w:rStyle w:val="Hyperlink"/>
                <w:rFonts w:eastAsia="SimSun"/>
                <w:noProof/>
                <w:lang w:val="en-US"/>
              </w:rPr>
              <w:t>4.2.1.</w:t>
            </w:r>
            <w:r w:rsidR="00515846">
              <w:rPr>
                <w:rFonts w:asciiTheme="minorHAnsi" w:hAnsiTheme="minorHAnsi" w:cstheme="minorBidi"/>
                <w:noProof/>
                <w:sz w:val="22"/>
              </w:rPr>
              <w:tab/>
            </w:r>
            <w:r w:rsidR="00515846" w:rsidRPr="006B2705">
              <w:rPr>
                <w:rStyle w:val="Hyperlink"/>
                <w:rFonts w:eastAsia="SimSun"/>
                <w:noProof/>
              </w:rPr>
              <w:t>Data Cleansing</w:t>
            </w:r>
            <w:r w:rsidR="00515846">
              <w:rPr>
                <w:noProof/>
                <w:webHidden/>
              </w:rPr>
              <w:tab/>
            </w:r>
            <w:r w:rsidR="00515846">
              <w:rPr>
                <w:noProof/>
                <w:webHidden/>
              </w:rPr>
              <w:fldChar w:fldCharType="begin"/>
            </w:r>
            <w:r w:rsidR="00515846">
              <w:rPr>
                <w:noProof/>
                <w:webHidden/>
              </w:rPr>
              <w:instrText xml:space="preserve"> PAGEREF _Toc164935252 \h </w:instrText>
            </w:r>
            <w:r w:rsidR="00515846">
              <w:rPr>
                <w:noProof/>
                <w:webHidden/>
              </w:rPr>
            </w:r>
            <w:r w:rsidR="00515846">
              <w:rPr>
                <w:noProof/>
                <w:webHidden/>
              </w:rPr>
              <w:fldChar w:fldCharType="separate"/>
            </w:r>
            <w:r w:rsidR="00515846">
              <w:rPr>
                <w:noProof/>
                <w:webHidden/>
              </w:rPr>
              <w:t>23</w:t>
            </w:r>
            <w:r w:rsidR="00515846">
              <w:rPr>
                <w:noProof/>
                <w:webHidden/>
              </w:rPr>
              <w:fldChar w:fldCharType="end"/>
            </w:r>
          </w:hyperlink>
        </w:p>
        <w:p w14:paraId="7AA27578" w14:textId="68018CFD" w:rsidR="00515846" w:rsidRDefault="00E14369">
          <w:pPr>
            <w:pStyle w:val="TOC3"/>
            <w:tabs>
              <w:tab w:val="left" w:pos="1440"/>
              <w:tab w:val="right" w:leader="dot" w:pos="8210"/>
            </w:tabs>
            <w:rPr>
              <w:rFonts w:asciiTheme="minorHAnsi" w:hAnsiTheme="minorHAnsi" w:cstheme="minorBidi"/>
              <w:noProof/>
              <w:sz w:val="22"/>
            </w:rPr>
          </w:pPr>
          <w:hyperlink w:anchor="_Toc164935253" w:history="1">
            <w:r w:rsidR="00515846" w:rsidRPr="006B2705">
              <w:rPr>
                <w:rStyle w:val="Hyperlink"/>
                <w:rFonts w:eastAsia="SimSun"/>
                <w:noProof/>
                <w:lang w:val="en-US"/>
              </w:rPr>
              <w:t>4.2.2.</w:t>
            </w:r>
            <w:r w:rsidR="00515846">
              <w:rPr>
                <w:rFonts w:asciiTheme="minorHAnsi" w:hAnsiTheme="minorHAnsi" w:cstheme="minorBidi"/>
                <w:noProof/>
                <w:sz w:val="22"/>
              </w:rPr>
              <w:tab/>
            </w:r>
            <w:r w:rsidR="00515846" w:rsidRPr="006B2705">
              <w:rPr>
                <w:rStyle w:val="Hyperlink"/>
                <w:rFonts w:eastAsia="SimSun"/>
                <w:noProof/>
              </w:rPr>
              <w:t>Data Manipulation and Classification</w:t>
            </w:r>
            <w:r w:rsidR="00515846">
              <w:rPr>
                <w:noProof/>
                <w:webHidden/>
              </w:rPr>
              <w:tab/>
            </w:r>
            <w:r w:rsidR="00515846">
              <w:rPr>
                <w:noProof/>
                <w:webHidden/>
              </w:rPr>
              <w:fldChar w:fldCharType="begin"/>
            </w:r>
            <w:r w:rsidR="00515846">
              <w:rPr>
                <w:noProof/>
                <w:webHidden/>
              </w:rPr>
              <w:instrText xml:space="preserve"> PAGEREF _Toc164935253 \h </w:instrText>
            </w:r>
            <w:r w:rsidR="00515846">
              <w:rPr>
                <w:noProof/>
                <w:webHidden/>
              </w:rPr>
            </w:r>
            <w:r w:rsidR="00515846">
              <w:rPr>
                <w:noProof/>
                <w:webHidden/>
              </w:rPr>
              <w:fldChar w:fldCharType="separate"/>
            </w:r>
            <w:r w:rsidR="00515846">
              <w:rPr>
                <w:noProof/>
                <w:webHidden/>
              </w:rPr>
              <w:t>24</w:t>
            </w:r>
            <w:r w:rsidR="00515846">
              <w:rPr>
                <w:noProof/>
                <w:webHidden/>
              </w:rPr>
              <w:fldChar w:fldCharType="end"/>
            </w:r>
          </w:hyperlink>
        </w:p>
        <w:p w14:paraId="45816A10" w14:textId="442A4FF2" w:rsidR="00515846" w:rsidRDefault="00E14369">
          <w:pPr>
            <w:pStyle w:val="TOC1"/>
            <w:tabs>
              <w:tab w:val="left" w:pos="440"/>
              <w:tab w:val="right" w:leader="dot" w:pos="8210"/>
            </w:tabs>
            <w:rPr>
              <w:rFonts w:asciiTheme="minorHAnsi" w:hAnsiTheme="minorHAnsi" w:cstheme="minorBidi"/>
              <w:noProof/>
            </w:rPr>
          </w:pPr>
          <w:hyperlink w:anchor="_Toc164935254" w:history="1">
            <w:r w:rsidR="00515846" w:rsidRPr="006B2705">
              <w:rPr>
                <w:rStyle w:val="Hyperlink"/>
                <w:noProof/>
              </w:rPr>
              <w:t>5.</w:t>
            </w:r>
            <w:r w:rsidR="00515846">
              <w:rPr>
                <w:rFonts w:asciiTheme="minorHAnsi" w:hAnsiTheme="minorHAnsi" w:cstheme="minorBidi"/>
                <w:noProof/>
              </w:rPr>
              <w:tab/>
            </w:r>
            <w:r w:rsidR="00515846" w:rsidRPr="006B2705">
              <w:rPr>
                <w:rStyle w:val="Hyperlink"/>
                <w:noProof/>
              </w:rPr>
              <w:t>CHAPTER: METHODOLOGY</w:t>
            </w:r>
            <w:r w:rsidR="00515846">
              <w:rPr>
                <w:noProof/>
                <w:webHidden/>
              </w:rPr>
              <w:tab/>
            </w:r>
            <w:r w:rsidR="00515846">
              <w:rPr>
                <w:noProof/>
                <w:webHidden/>
              </w:rPr>
              <w:fldChar w:fldCharType="begin"/>
            </w:r>
            <w:r w:rsidR="00515846">
              <w:rPr>
                <w:noProof/>
                <w:webHidden/>
              </w:rPr>
              <w:instrText xml:space="preserve"> PAGEREF _Toc164935254 \h </w:instrText>
            </w:r>
            <w:r w:rsidR="00515846">
              <w:rPr>
                <w:noProof/>
                <w:webHidden/>
              </w:rPr>
            </w:r>
            <w:r w:rsidR="00515846">
              <w:rPr>
                <w:noProof/>
                <w:webHidden/>
              </w:rPr>
              <w:fldChar w:fldCharType="separate"/>
            </w:r>
            <w:r w:rsidR="00515846">
              <w:rPr>
                <w:noProof/>
                <w:webHidden/>
              </w:rPr>
              <w:t>27</w:t>
            </w:r>
            <w:r w:rsidR="00515846">
              <w:rPr>
                <w:noProof/>
                <w:webHidden/>
              </w:rPr>
              <w:fldChar w:fldCharType="end"/>
            </w:r>
          </w:hyperlink>
        </w:p>
        <w:p w14:paraId="10CED031" w14:textId="3C9B98A2" w:rsidR="00515846" w:rsidRDefault="00E14369">
          <w:pPr>
            <w:pStyle w:val="TOC2"/>
            <w:tabs>
              <w:tab w:val="right" w:leader="dot" w:pos="8210"/>
            </w:tabs>
            <w:rPr>
              <w:rFonts w:asciiTheme="minorHAnsi" w:hAnsiTheme="minorHAnsi" w:cstheme="minorBidi"/>
              <w:noProof/>
              <w:sz w:val="22"/>
            </w:rPr>
          </w:pPr>
          <w:hyperlink w:anchor="_Toc164935256" w:history="1">
            <w:r w:rsidR="00515846" w:rsidRPr="006B2705">
              <w:rPr>
                <w:rStyle w:val="Hyperlink"/>
                <w:rFonts w:eastAsia="SimSun" w:cs="FreeSans"/>
                <w:noProof/>
              </w:rPr>
              <w:t>5.1.</w:t>
            </w:r>
            <w:r w:rsidR="00515846" w:rsidRPr="006B2705">
              <w:rPr>
                <w:rStyle w:val="Hyperlink"/>
                <w:rFonts w:eastAsia="SimSun"/>
                <w:noProof/>
              </w:rPr>
              <w:t xml:space="preserve"> Machine Learning </w:t>
            </w:r>
            <w:r w:rsidR="00515846" w:rsidRPr="006B2705">
              <w:rPr>
                <w:rStyle w:val="Hyperlink"/>
                <w:noProof/>
              </w:rPr>
              <w:t>Algorithms</w:t>
            </w:r>
            <w:r w:rsidR="00515846">
              <w:rPr>
                <w:noProof/>
                <w:webHidden/>
              </w:rPr>
              <w:tab/>
            </w:r>
            <w:r w:rsidR="00515846">
              <w:rPr>
                <w:noProof/>
                <w:webHidden/>
              </w:rPr>
              <w:fldChar w:fldCharType="begin"/>
            </w:r>
            <w:r w:rsidR="00515846">
              <w:rPr>
                <w:noProof/>
                <w:webHidden/>
              </w:rPr>
              <w:instrText xml:space="preserve"> PAGEREF _Toc164935256 \h </w:instrText>
            </w:r>
            <w:r w:rsidR="00515846">
              <w:rPr>
                <w:noProof/>
                <w:webHidden/>
              </w:rPr>
            </w:r>
            <w:r w:rsidR="00515846">
              <w:rPr>
                <w:noProof/>
                <w:webHidden/>
              </w:rPr>
              <w:fldChar w:fldCharType="separate"/>
            </w:r>
            <w:r w:rsidR="00515846">
              <w:rPr>
                <w:noProof/>
                <w:webHidden/>
              </w:rPr>
              <w:t>27</w:t>
            </w:r>
            <w:r w:rsidR="00515846">
              <w:rPr>
                <w:noProof/>
                <w:webHidden/>
              </w:rPr>
              <w:fldChar w:fldCharType="end"/>
            </w:r>
          </w:hyperlink>
        </w:p>
        <w:p w14:paraId="69159C40" w14:textId="096BDE7F" w:rsidR="00515846" w:rsidRDefault="00E14369">
          <w:pPr>
            <w:pStyle w:val="TOC3"/>
            <w:tabs>
              <w:tab w:val="left" w:pos="1440"/>
              <w:tab w:val="right" w:leader="dot" w:pos="8210"/>
            </w:tabs>
            <w:rPr>
              <w:rFonts w:asciiTheme="minorHAnsi" w:hAnsiTheme="minorHAnsi" w:cstheme="minorBidi"/>
              <w:noProof/>
              <w:sz w:val="22"/>
            </w:rPr>
          </w:pPr>
          <w:hyperlink w:anchor="_Toc164935257" w:history="1">
            <w:r w:rsidR="00515846" w:rsidRPr="006B2705">
              <w:rPr>
                <w:rStyle w:val="Hyperlink"/>
                <w:rFonts w:eastAsia="SimSun"/>
                <w:noProof/>
                <w:lang w:val="en-US"/>
              </w:rPr>
              <w:t>5.1.1.</w:t>
            </w:r>
            <w:r w:rsidR="00515846">
              <w:rPr>
                <w:rFonts w:asciiTheme="minorHAnsi" w:hAnsiTheme="minorHAnsi" w:cstheme="minorBidi"/>
                <w:noProof/>
                <w:sz w:val="22"/>
              </w:rPr>
              <w:tab/>
            </w:r>
            <w:r w:rsidR="00515846" w:rsidRPr="006B2705">
              <w:rPr>
                <w:rStyle w:val="Hyperlink"/>
                <w:rFonts w:eastAsia="SimSun"/>
                <w:noProof/>
              </w:rPr>
              <w:t>Two-Class Support Vector Machine</w:t>
            </w:r>
            <w:r w:rsidR="00515846">
              <w:rPr>
                <w:noProof/>
                <w:webHidden/>
              </w:rPr>
              <w:tab/>
            </w:r>
            <w:r w:rsidR="00515846">
              <w:rPr>
                <w:noProof/>
                <w:webHidden/>
              </w:rPr>
              <w:fldChar w:fldCharType="begin"/>
            </w:r>
            <w:r w:rsidR="00515846">
              <w:rPr>
                <w:noProof/>
                <w:webHidden/>
              </w:rPr>
              <w:instrText xml:space="preserve"> PAGEREF _Toc164935257 \h </w:instrText>
            </w:r>
            <w:r w:rsidR="00515846">
              <w:rPr>
                <w:noProof/>
                <w:webHidden/>
              </w:rPr>
            </w:r>
            <w:r w:rsidR="00515846">
              <w:rPr>
                <w:noProof/>
                <w:webHidden/>
              </w:rPr>
              <w:fldChar w:fldCharType="separate"/>
            </w:r>
            <w:r w:rsidR="00515846">
              <w:rPr>
                <w:noProof/>
                <w:webHidden/>
              </w:rPr>
              <w:t>29</w:t>
            </w:r>
            <w:r w:rsidR="00515846">
              <w:rPr>
                <w:noProof/>
                <w:webHidden/>
              </w:rPr>
              <w:fldChar w:fldCharType="end"/>
            </w:r>
          </w:hyperlink>
        </w:p>
        <w:p w14:paraId="7D1822C8" w14:textId="22B66FEC" w:rsidR="00515846" w:rsidRDefault="00E14369">
          <w:pPr>
            <w:pStyle w:val="TOC3"/>
            <w:tabs>
              <w:tab w:val="left" w:pos="1440"/>
              <w:tab w:val="right" w:leader="dot" w:pos="8210"/>
            </w:tabs>
            <w:rPr>
              <w:rFonts w:asciiTheme="minorHAnsi" w:hAnsiTheme="minorHAnsi" w:cstheme="minorBidi"/>
              <w:noProof/>
              <w:sz w:val="22"/>
            </w:rPr>
          </w:pPr>
          <w:hyperlink w:anchor="_Toc164935258" w:history="1">
            <w:r w:rsidR="00515846" w:rsidRPr="006B2705">
              <w:rPr>
                <w:rStyle w:val="Hyperlink"/>
                <w:rFonts w:eastAsia="SimSun"/>
                <w:noProof/>
                <w:lang w:val="en-US"/>
              </w:rPr>
              <w:t>5.1.2.</w:t>
            </w:r>
            <w:r w:rsidR="00515846">
              <w:rPr>
                <w:rFonts w:asciiTheme="minorHAnsi" w:hAnsiTheme="minorHAnsi" w:cstheme="minorBidi"/>
                <w:noProof/>
                <w:sz w:val="22"/>
              </w:rPr>
              <w:tab/>
            </w:r>
            <w:r w:rsidR="00515846" w:rsidRPr="006B2705">
              <w:rPr>
                <w:rStyle w:val="Hyperlink"/>
                <w:rFonts w:eastAsia="SimSun"/>
                <w:noProof/>
              </w:rPr>
              <w:t>Two-Class Average Perceptron</w:t>
            </w:r>
            <w:r w:rsidR="00515846">
              <w:rPr>
                <w:noProof/>
                <w:webHidden/>
              </w:rPr>
              <w:tab/>
            </w:r>
            <w:r w:rsidR="00515846">
              <w:rPr>
                <w:noProof/>
                <w:webHidden/>
              </w:rPr>
              <w:fldChar w:fldCharType="begin"/>
            </w:r>
            <w:r w:rsidR="00515846">
              <w:rPr>
                <w:noProof/>
                <w:webHidden/>
              </w:rPr>
              <w:instrText xml:space="preserve"> PAGEREF _Toc164935258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21FB4333" w14:textId="709AD288" w:rsidR="00515846" w:rsidRDefault="00E14369">
          <w:pPr>
            <w:pStyle w:val="TOC3"/>
            <w:tabs>
              <w:tab w:val="left" w:pos="1440"/>
              <w:tab w:val="right" w:leader="dot" w:pos="8210"/>
            </w:tabs>
            <w:rPr>
              <w:rFonts w:asciiTheme="minorHAnsi" w:hAnsiTheme="minorHAnsi" w:cstheme="minorBidi"/>
              <w:noProof/>
              <w:sz w:val="22"/>
            </w:rPr>
          </w:pPr>
          <w:hyperlink w:anchor="_Toc164935259" w:history="1">
            <w:r w:rsidR="00515846" w:rsidRPr="006B2705">
              <w:rPr>
                <w:rStyle w:val="Hyperlink"/>
                <w:rFonts w:eastAsia="SimSun"/>
                <w:noProof/>
                <w:lang w:val="en-US"/>
              </w:rPr>
              <w:t>5.1.3.</w:t>
            </w:r>
            <w:r w:rsidR="00515846">
              <w:rPr>
                <w:rFonts w:asciiTheme="minorHAnsi" w:hAnsiTheme="minorHAnsi" w:cstheme="minorBidi"/>
                <w:noProof/>
                <w:sz w:val="22"/>
              </w:rPr>
              <w:tab/>
            </w:r>
            <w:r w:rsidR="00515846" w:rsidRPr="006B2705">
              <w:rPr>
                <w:rStyle w:val="Hyperlink"/>
                <w:rFonts w:eastAsia="SimSun"/>
                <w:noProof/>
              </w:rPr>
              <w:t>Two-Class Decision Forest</w:t>
            </w:r>
            <w:r w:rsidR="00515846">
              <w:rPr>
                <w:noProof/>
                <w:webHidden/>
              </w:rPr>
              <w:tab/>
            </w:r>
            <w:r w:rsidR="00515846">
              <w:rPr>
                <w:noProof/>
                <w:webHidden/>
              </w:rPr>
              <w:fldChar w:fldCharType="begin"/>
            </w:r>
            <w:r w:rsidR="00515846">
              <w:rPr>
                <w:noProof/>
                <w:webHidden/>
              </w:rPr>
              <w:instrText xml:space="preserve"> PAGEREF _Toc164935259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3F4DCEC6" w14:textId="11E95399" w:rsidR="00515846" w:rsidRDefault="00E14369">
          <w:pPr>
            <w:pStyle w:val="TOC3"/>
            <w:tabs>
              <w:tab w:val="left" w:pos="1440"/>
              <w:tab w:val="right" w:leader="dot" w:pos="8210"/>
            </w:tabs>
            <w:rPr>
              <w:rFonts w:asciiTheme="minorHAnsi" w:hAnsiTheme="minorHAnsi" w:cstheme="minorBidi"/>
              <w:noProof/>
              <w:sz w:val="22"/>
            </w:rPr>
          </w:pPr>
          <w:hyperlink w:anchor="_Toc164935260" w:history="1">
            <w:r w:rsidR="00515846" w:rsidRPr="006B2705">
              <w:rPr>
                <w:rStyle w:val="Hyperlink"/>
                <w:rFonts w:eastAsia="SimSun"/>
                <w:noProof/>
              </w:rPr>
              <w:t>5.1.4.</w:t>
            </w:r>
            <w:r w:rsidR="00515846">
              <w:rPr>
                <w:rFonts w:asciiTheme="minorHAnsi" w:hAnsiTheme="minorHAnsi" w:cstheme="minorBidi"/>
                <w:noProof/>
                <w:sz w:val="22"/>
              </w:rPr>
              <w:tab/>
            </w:r>
            <w:r w:rsidR="00515846" w:rsidRPr="006B2705">
              <w:rPr>
                <w:rStyle w:val="Hyperlink"/>
                <w:rFonts w:eastAsia="SimSun"/>
                <w:noProof/>
              </w:rPr>
              <w:t>Two-Class Logistic Regression</w:t>
            </w:r>
            <w:r w:rsidR="00515846">
              <w:rPr>
                <w:noProof/>
                <w:webHidden/>
              </w:rPr>
              <w:tab/>
            </w:r>
            <w:r w:rsidR="00515846">
              <w:rPr>
                <w:noProof/>
                <w:webHidden/>
              </w:rPr>
              <w:fldChar w:fldCharType="begin"/>
            </w:r>
            <w:r w:rsidR="00515846">
              <w:rPr>
                <w:noProof/>
                <w:webHidden/>
              </w:rPr>
              <w:instrText xml:space="preserve"> PAGEREF _Toc164935260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27025434" w14:textId="3EC85FE8" w:rsidR="00515846" w:rsidRDefault="00E14369">
          <w:pPr>
            <w:pStyle w:val="TOC3"/>
            <w:tabs>
              <w:tab w:val="left" w:pos="1440"/>
              <w:tab w:val="right" w:leader="dot" w:pos="8210"/>
            </w:tabs>
            <w:rPr>
              <w:rFonts w:asciiTheme="minorHAnsi" w:hAnsiTheme="minorHAnsi" w:cstheme="minorBidi"/>
              <w:noProof/>
              <w:sz w:val="22"/>
            </w:rPr>
          </w:pPr>
          <w:hyperlink w:anchor="_Toc164935261" w:history="1">
            <w:r w:rsidR="00515846" w:rsidRPr="006B2705">
              <w:rPr>
                <w:rStyle w:val="Hyperlink"/>
                <w:rFonts w:eastAsia="SimSun"/>
                <w:noProof/>
                <w:lang w:val="en-US"/>
              </w:rPr>
              <w:t>5.1.5.</w:t>
            </w:r>
            <w:r w:rsidR="00515846">
              <w:rPr>
                <w:rFonts w:asciiTheme="minorHAnsi" w:hAnsiTheme="minorHAnsi" w:cstheme="minorBidi"/>
                <w:noProof/>
                <w:sz w:val="22"/>
              </w:rPr>
              <w:tab/>
            </w:r>
            <w:r w:rsidR="00515846" w:rsidRPr="006B2705">
              <w:rPr>
                <w:rStyle w:val="Hyperlink"/>
                <w:rFonts w:eastAsia="SimSun"/>
                <w:noProof/>
              </w:rPr>
              <w:t>Two-Class Boosted Decision Tree</w:t>
            </w:r>
            <w:r w:rsidR="00515846">
              <w:rPr>
                <w:noProof/>
                <w:webHidden/>
              </w:rPr>
              <w:tab/>
            </w:r>
            <w:r w:rsidR="00515846">
              <w:rPr>
                <w:noProof/>
                <w:webHidden/>
              </w:rPr>
              <w:fldChar w:fldCharType="begin"/>
            </w:r>
            <w:r w:rsidR="00515846">
              <w:rPr>
                <w:noProof/>
                <w:webHidden/>
              </w:rPr>
              <w:instrText xml:space="preserve"> PAGEREF _Toc164935261 \h </w:instrText>
            </w:r>
            <w:r w:rsidR="00515846">
              <w:rPr>
                <w:noProof/>
                <w:webHidden/>
              </w:rPr>
            </w:r>
            <w:r w:rsidR="00515846">
              <w:rPr>
                <w:noProof/>
                <w:webHidden/>
              </w:rPr>
              <w:fldChar w:fldCharType="separate"/>
            </w:r>
            <w:r w:rsidR="00515846">
              <w:rPr>
                <w:noProof/>
                <w:webHidden/>
              </w:rPr>
              <w:t>32</w:t>
            </w:r>
            <w:r w:rsidR="00515846">
              <w:rPr>
                <w:noProof/>
                <w:webHidden/>
              </w:rPr>
              <w:fldChar w:fldCharType="end"/>
            </w:r>
          </w:hyperlink>
        </w:p>
        <w:p w14:paraId="1F65134D" w14:textId="7C61F1AB" w:rsidR="00515846" w:rsidRDefault="00E14369">
          <w:pPr>
            <w:pStyle w:val="TOC3"/>
            <w:tabs>
              <w:tab w:val="left" w:pos="1440"/>
              <w:tab w:val="right" w:leader="dot" w:pos="8210"/>
            </w:tabs>
            <w:rPr>
              <w:rFonts w:asciiTheme="minorHAnsi" w:hAnsiTheme="minorHAnsi" w:cstheme="minorBidi"/>
              <w:noProof/>
              <w:sz w:val="22"/>
            </w:rPr>
          </w:pPr>
          <w:hyperlink w:anchor="_Toc164935262" w:history="1">
            <w:r w:rsidR="00515846" w:rsidRPr="006B2705">
              <w:rPr>
                <w:rStyle w:val="Hyperlink"/>
                <w:rFonts w:eastAsia="SimSun"/>
                <w:noProof/>
              </w:rPr>
              <w:t>5.1.6.</w:t>
            </w:r>
            <w:r w:rsidR="00515846">
              <w:rPr>
                <w:rFonts w:asciiTheme="minorHAnsi" w:hAnsiTheme="minorHAnsi" w:cstheme="minorBidi"/>
                <w:noProof/>
                <w:sz w:val="22"/>
              </w:rPr>
              <w:tab/>
            </w:r>
            <w:r w:rsidR="00515846" w:rsidRPr="006B2705">
              <w:rPr>
                <w:rStyle w:val="Hyperlink"/>
                <w:rFonts w:eastAsia="SimSun"/>
                <w:noProof/>
              </w:rPr>
              <w:t>Two-Class Neural Network</w:t>
            </w:r>
            <w:r w:rsidR="00515846">
              <w:rPr>
                <w:noProof/>
                <w:webHidden/>
              </w:rPr>
              <w:tab/>
            </w:r>
            <w:r w:rsidR="00515846">
              <w:rPr>
                <w:noProof/>
                <w:webHidden/>
              </w:rPr>
              <w:fldChar w:fldCharType="begin"/>
            </w:r>
            <w:r w:rsidR="00515846">
              <w:rPr>
                <w:noProof/>
                <w:webHidden/>
              </w:rPr>
              <w:instrText xml:space="preserve"> PAGEREF _Toc164935262 \h </w:instrText>
            </w:r>
            <w:r w:rsidR="00515846">
              <w:rPr>
                <w:noProof/>
                <w:webHidden/>
              </w:rPr>
            </w:r>
            <w:r w:rsidR="00515846">
              <w:rPr>
                <w:noProof/>
                <w:webHidden/>
              </w:rPr>
              <w:fldChar w:fldCharType="separate"/>
            </w:r>
            <w:r w:rsidR="00515846">
              <w:rPr>
                <w:noProof/>
                <w:webHidden/>
              </w:rPr>
              <w:t>33</w:t>
            </w:r>
            <w:r w:rsidR="00515846">
              <w:rPr>
                <w:noProof/>
                <w:webHidden/>
              </w:rPr>
              <w:fldChar w:fldCharType="end"/>
            </w:r>
          </w:hyperlink>
        </w:p>
        <w:p w14:paraId="03A24499" w14:textId="43EB3E8B" w:rsidR="00515846" w:rsidRDefault="00E14369">
          <w:pPr>
            <w:pStyle w:val="TOC2"/>
            <w:tabs>
              <w:tab w:val="left" w:pos="960"/>
              <w:tab w:val="right" w:leader="dot" w:pos="8210"/>
            </w:tabs>
            <w:rPr>
              <w:rFonts w:asciiTheme="minorHAnsi" w:hAnsiTheme="minorHAnsi" w:cstheme="minorBidi"/>
              <w:noProof/>
              <w:sz w:val="22"/>
            </w:rPr>
          </w:pPr>
          <w:hyperlink w:anchor="_Toc164935263" w:history="1">
            <w:r w:rsidR="00515846" w:rsidRPr="006B2705">
              <w:rPr>
                <w:rStyle w:val="Hyperlink"/>
                <w:rFonts w:eastAsia="SimSun"/>
                <w:noProof/>
                <w:lang w:val="en-US"/>
              </w:rPr>
              <w:t>5.2.</w:t>
            </w:r>
            <w:r w:rsidR="00515846">
              <w:rPr>
                <w:rFonts w:asciiTheme="minorHAnsi" w:hAnsiTheme="minorHAnsi" w:cstheme="minorBidi"/>
                <w:noProof/>
                <w:sz w:val="22"/>
              </w:rPr>
              <w:tab/>
            </w:r>
            <w:r w:rsidR="00515846" w:rsidRPr="006B2705">
              <w:rPr>
                <w:rStyle w:val="Hyperlink"/>
                <w:rFonts w:eastAsia="SimSun"/>
                <w:noProof/>
              </w:rPr>
              <w:t>Performance Metrics</w:t>
            </w:r>
            <w:r w:rsidR="00515846">
              <w:rPr>
                <w:noProof/>
                <w:webHidden/>
              </w:rPr>
              <w:tab/>
            </w:r>
            <w:r w:rsidR="00515846">
              <w:rPr>
                <w:noProof/>
                <w:webHidden/>
              </w:rPr>
              <w:fldChar w:fldCharType="begin"/>
            </w:r>
            <w:r w:rsidR="00515846">
              <w:rPr>
                <w:noProof/>
                <w:webHidden/>
              </w:rPr>
              <w:instrText xml:space="preserve"> PAGEREF _Toc164935263 \h </w:instrText>
            </w:r>
            <w:r w:rsidR="00515846">
              <w:rPr>
                <w:noProof/>
                <w:webHidden/>
              </w:rPr>
            </w:r>
            <w:r w:rsidR="00515846">
              <w:rPr>
                <w:noProof/>
                <w:webHidden/>
              </w:rPr>
              <w:fldChar w:fldCharType="separate"/>
            </w:r>
            <w:r w:rsidR="00515846">
              <w:rPr>
                <w:noProof/>
                <w:webHidden/>
              </w:rPr>
              <w:t>34</w:t>
            </w:r>
            <w:r w:rsidR="00515846">
              <w:rPr>
                <w:noProof/>
                <w:webHidden/>
              </w:rPr>
              <w:fldChar w:fldCharType="end"/>
            </w:r>
          </w:hyperlink>
        </w:p>
        <w:p w14:paraId="032E49F9" w14:textId="05F610D7" w:rsidR="00515846" w:rsidRDefault="00E14369">
          <w:pPr>
            <w:pStyle w:val="TOC3"/>
            <w:tabs>
              <w:tab w:val="left" w:pos="1440"/>
              <w:tab w:val="right" w:leader="dot" w:pos="8210"/>
            </w:tabs>
            <w:rPr>
              <w:rFonts w:asciiTheme="minorHAnsi" w:hAnsiTheme="minorHAnsi" w:cstheme="minorBidi"/>
              <w:noProof/>
              <w:sz w:val="22"/>
            </w:rPr>
          </w:pPr>
          <w:hyperlink w:anchor="_Toc164935264" w:history="1">
            <w:r w:rsidR="00515846" w:rsidRPr="006B2705">
              <w:rPr>
                <w:rStyle w:val="Hyperlink"/>
                <w:rFonts w:eastAsia="SimSun"/>
                <w:noProof/>
                <w:lang w:val="en-US"/>
              </w:rPr>
              <w:t>5.2.1.</w:t>
            </w:r>
            <w:r w:rsidR="00515846">
              <w:rPr>
                <w:rFonts w:asciiTheme="minorHAnsi" w:hAnsiTheme="minorHAnsi" w:cstheme="minorBidi"/>
                <w:noProof/>
                <w:sz w:val="22"/>
              </w:rPr>
              <w:tab/>
            </w:r>
            <w:r w:rsidR="00515846" w:rsidRPr="006B2705">
              <w:rPr>
                <w:rStyle w:val="Hyperlink"/>
                <w:rFonts w:eastAsia="SimSun"/>
                <w:noProof/>
              </w:rPr>
              <w:t>Accuracy</w:t>
            </w:r>
            <w:r w:rsidR="00515846">
              <w:rPr>
                <w:noProof/>
                <w:webHidden/>
              </w:rPr>
              <w:tab/>
            </w:r>
            <w:r w:rsidR="00515846">
              <w:rPr>
                <w:noProof/>
                <w:webHidden/>
              </w:rPr>
              <w:fldChar w:fldCharType="begin"/>
            </w:r>
            <w:r w:rsidR="00515846">
              <w:rPr>
                <w:noProof/>
                <w:webHidden/>
              </w:rPr>
              <w:instrText xml:space="preserve"> PAGEREF _Toc164935264 \h </w:instrText>
            </w:r>
            <w:r w:rsidR="00515846">
              <w:rPr>
                <w:noProof/>
                <w:webHidden/>
              </w:rPr>
            </w:r>
            <w:r w:rsidR="00515846">
              <w:rPr>
                <w:noProof/>
                <w:webHidden/>
              </w:rPr>
              <w:fldChar w:fldCharType="separate"/>
            </w:r>
            <w:r w:rsidR="00515846">
              <w:rPr>
                <w:noProof/>
                <w:webHidden/>
              </w:rPr>
              <w:t>35</w:t>
            </w:r>
            <w:r w:rsidR="00515846">
              <w:rPr>
                <w:noProof/>
                <w:webHidden/>
              </w:rPr>
              <w:fldChar w:fldCharType="end"/>
            </w:r>
          </w:hyperlink>
        </w:p>
        <w:p w14:paraId="21D88543" w14:textId="5F9CCBA7" w:rsidR="00515846" w:rsidRDefault="00E14369">
          <w:pPr>
            <w:pStyle w:val="TOC3"/>
            <w:tabs>
              <w:tab w:val="left" w:pos="1440"/>
              <w:tab w:val="right" w:leader="dot" w:pos="8210"/>
            </w:tabs>
            <w:rPr>
              <w:rFonts w:asciiTheme="minorHAnsi" w:hAnsiTheme="minorHAnsi" w:cstheme="minorBidi"/>
              <w:noProof/>
              <w:sz w:val="22"/>
            </w:rPr>
          </w:pPr>
          <w:hyperlink w:anchor="_Toc164935265" w:history="1">
            <w:r w:rsidR="00515846" w:rsidRPr="006B2705">
              <w:rPr>
                <w:rStyle w:val="Hyperlink"/>
                <w:rFonts w:eastAsia="SimSun"/>
                <w:noProof/>
              </w:rPr>
              <w:t>5.2.2.</w:t>
            </w:r>
            <w:r w:rsidR="00515846">
              <w:rPr>
                <w:rFonts w:asciiTheme="minorHAnsi" w:hAnsiTheme="minorHAnsi" w:cstheme="minorBidi"/>
                <w:noProof/>
                <w:sz w:val="22"/>
              </w:rPr>
              <w:tab/>
            </w:r>
            <w:r w:rsidR="00515846" w:rsidRPr="006B2705">
              <w:rPr>
                <w:rStyle w:val="Hyperlink"/>
                <w:rFonts w:eastAsia="SimSun"/>
                <w:noProof/>
              </w:rPr>
              <w:t>Precision</w:t>
            </w:r>
            <w:r w:rsidR="00515846">
              <w:rPr>
                <w:noProof/>
                <w:webHidden/>
              </w:rPr>
              <w:tab/>
            </w:r>
            <w:r w:rsidR="00515846">
              <w:rPr>
                <w:noProof/>
                <w:webHidden/>
              </w:rPr>
              <w:fldChar w:fldCharType="begin"/>
            </w:r>
            <w:r w:rsidR="00515846">
              <w:rPr>
                <w:noProof/>
                <w:webHidden/>
              </w:rPr>
              <w:instrText xml:space="preserve"> PAGEREF _Toc164935265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0A7D30D7" w14:textId="53F9D710" w:rsidR="00515846" w:rsidRDefault="00E14369">
          <w:pPr>
            <w:pStyle w:val="TOC3"/>
            <w:tabs>
              <w:tab w:val="left" w:pos="1440"/>
              <w:tab w:val="right" w:leader="dot" w:pos="8210"/>
            </w:tabs>
            <w:rPr>
              <w:rFonts w:asciiTheme="minorHAnsi" w:hAnsiTheme="minorHAnsi" w:cstheme="minorBidi"/>
              <w:noProof/>
              <w:sz w:val="22"/>
            </w:rPr>
          </w:pPr>
          <w:hyperlink w:anchor="_Toc164935266" w:history="1">
            <w:r w:rsidR="00515846" w:rsidRPr="006B2705">
              <w:rPr>
                <w:rStyle w:val="Hyperlink"/>
                <w:rFonts w:eastAsia="SimSun"/>
                <w:noProof/>
              </w:rPr>
              <w:t>5.2.3.</w:t>
            </w:r>
            <w:r w:rsidR="00515846">
              <w:rPr>
                <w:rFonts w:asciiTheme="minorHAnsi" w:hAnsiTheme="minorHAnsi" w:cstheme="minorBidi"/>
                <w:noProof/>
                <w:sz w:val="22"/>
              </w:rPr>
              <w:tab/>
            </w:r>
            <w:r w:rsidR="00515846" w:rsidRPr="006B2705">
              <w:rPr>
                <w:rStyle w:val="Hyperlink"/>
                <w:rFonts w:eastAsia="SimSun"/>
                <w:noProof/>
              </w:rPr>
              <w:t>Recall</w:t>
            </w:r>
            <w:r w:rsidR="00515846">
              <w:rPr>
                <w:noProof/>
                <w:webHidden/>
              </w:rPr>
              <w:tab/>
            </w:r>
            <w:r w:rsidR="00515846">
              <w:rPr>
                <w:noProof/>
                <w:webHidden/>
              </w:rPr>
              <w:fldChar w:fldCharType="begin"/>
            </w:r>
            <w:r w:rsidR="00515846">
              <w:rPr>
                <w:noProof/>
                <w:webHidden/>
              </w:rPr>
              <w:instrText xml:space="preserve"> PAGEREF _Toc164935266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7FC755E2" w14:textId="19750C69" w:rsidR="00515846" w:rsidRDefault="00E14369">
          <w:pPr>
            <w:pStyle w:val="TOC3"/>
            <w:tabs>
              <w:tab w:val="left" w:pos="1440"/>
              <w:tab w:val="right" w:leader="dot" w:pos="8210"/>
            </w:tabs>
            <w:rPr>
              <w:rFonts w:asciiTheme="minorHAnsi" w:hAnsiTheme="minorHAnsi" w:cstheme="minorBidi"/>
              <w:noProof/>
              <w:sz w:val="22"/>
            </w:rPr>
          </w:pPr>
          <w:hyperlink w:anchor="_Toc164935267" w:history="1">
            <w:r w:rsidR="00515846" w:rsidRPr="006B2705">
              <w:rPr>
                <w:rStyle w:val="Hyperlink"/>
                <w:rFonts w:eastAsia="SimSun"/>
                <w:noProof/>
              </w:rPr>
              <w:t>5.2.4.</w:t>
            </w:r>
            <w:r w:rsidR="00515846">
              <w:rPr>
                <w:rFonts w:asciiTheme="minorHAnsi" w:hAnsiTheme="minorHAnsi" w:cstheme="minorBidi"/>
                <w:noProof/>
                <w:sz w:val="22"/>
              </w:rPr>
              <w:tab/>
            </w:r>
            <w:r w:rsidR="00515846" w:rsidRPr="006B2705">
              <w:rPr>
                <w:rStyle w:val="Hyperlink"/>
                <w:rFonts w:eastAsia="SimSun"/>
                <w:noProof/>
              </w:rPr>
              <w:t>F1 Score</w:t>
            </w:r>
            <w:r w:rsidR="00515846">
              <w:rPr>
                <w:noProof/>
                <w:webHidden/>
              </w:rPr>
              <w:tab/>
            </w:r>
            <w:r w:rsidR="00515846">
              <w:rPr>
                <w:noProof/>
                <w:webHidden/>
              </w:rPr>
              <w:fldChar w:fldCharType="begin"/>
            </w:r>
            <w:r w:rsidR="00515846">
              <w:rPr>
                <w:noProof/>
                <w:webHidden/>
              </w:rPr>
              <w:instrText xml:space="preserve"> PAGEREF _Toc164935267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1D36BEA2" w14:textId="0612D6C2" w:rsidR="00515846" w:rsidRDefault="00E14369">
          <w:pPr>
            <w:pStyle w:val="TOC1"/>
            <w:tabs>
              <w:tab w:val="left" w:pos="440"/>
              <w:tab w:val="right" w:leader="dot" w:pos="8210"/>
            </w:tabs>
            <w:rPr>
              <w:rFonts w:asciiTheme="minorHAnsi" w:hAnsiTheme="minorHAnsi" w:cstheme="minorBidi"/>
              <w:noProof/>
            </w:rPr>
          </w:pPr>
          <w:hyperlink w:anchor="_Toc164935268" w:history="1">
            <w:r w:rsidR="00515846" w:rsidRPr="006B2705">
              <w:rPr>
                <w:rStyle w:val="Hyperlink"/>
                <w:noProof/>
              </w:rPr>
              <w:t>6.</w:t>
            </w:r>
            <w:r w:rsidR="00515846">
              <w:rPr>
                <w:rFonts w:asciiTheme="minorHAnsi" w:hAnsiTheme="minorHAnsi" w:cstheme="minorBidi"/>
                <w:noProof/>
              </w:rPr>
              <w:tab/>
            </w:r>
            <w:r w:rsidR="00515846" w:rsidRPr="006B2705">
              <w:rPr>
                <w:rStyle w:val="Hyperlink"/>
                <w:rFonts w:eastAsia="Times New Roman"/>
                <w:noProof/>
              </w:rPr>
              <w:t xml:space="preserve">CHAPTER: </w:t>
            </w:r>
            <w:r w:rsidR="00515846" w:rsidRPr="006B2705">
              <w:rPr>
                <w:rStyle w:val="Hyperlink"/>
                <w:noProof/>
              </w:rPr>
              <w:t>COMPUTATIONAL EXPERIMENTS &amp; RESULTS</w:t>
            </w:r>
            <w:r w:rsidR="00515846">
              <w:rPr>
                <w:noProof/>
                <w:webHidden/>
              </w:rPr>
              <w:tab/>
            </w:r>
            <w:r w:rsidR="00515846">
              <w:rPr>
                <w:noProof/>
                <w:webHidden/>
              </w:rPr>
              <w:fldChar w:fldCharType="begin"/>
            </w:r>
            <w:r w:rsidR="00515846">
              <w:rPr>
                <w:noProof/>
                <w:webHidden/>
              </w:rPr>
              <w:instrText xml:space="preserve"> PAGEREF _Toc164935268 \h </w:instrText>
            </w:r>
            <w:r w:rsidR="00515846">
              <w:rPr>
                <w:noProof/>
                <w:webHidden/>
              </w:rPr>
            </w:r>
            <w:r w:rsidR="00515846">
              <w:rPr>
                <w:noProof/>
                <w:webHidden/>
              </w:rPr>
              <w:fldChar w:fldCharType="separate"/>
            </w:r>
            <w:r w:rsidR="00515846">
              <w:rPr>
                <w:noProof/>
                <w:webHidden/>
              </w:rPr>
              <w:t>39</w:t>
            </w:r>
            <w:r w:rsidR="00515846">
              <w:rPr>
                <w:noProof/>
                <w:webHidden/>
              </w:rPr>
              <w:fldChar w:fldCharType="end"/>
            </w:r>
          </w:hyperlink>
        </w:p>
        <w:p w14:paraId="583C0652" w14:textId="6767D82A" w:rsidR="00515846" w:rsidRDefault="00E14369">
          <w:pPr>
            <w:pStyle w:val="TOC2"/>
            <w:tabs>
              <w:tab w:val="right" w:leader="dot" w:pos="8210"/>
            </w:tabs>
            <w:rPr>
              <w:rFonts w:asciiTheme="minorHAnsi" w:hAnsiTheme="minorHAnsi" w:cstheme="minorBidi"/>
              <w:noProof/>
              <w:sz w:val="22"/>
            </w:rPr>
          </w:pPr>
          <w:hyperlink w:anchor="_Toc164935270" w:history="1">
            <w:r w:rsidR="00515846" w:rsidRPr="006B2705">
              <w:rPr>
                <w:rStyle w:val="Hyperlink"/>
                <w:rFonts w:eastAsia="SimSun" w:cs="FreeSans"/>
                <w:noProof/>
              </w:rPr>
              <w:t>6.1.</w:t>
            </w:r>
            <w:r w:rsidR="00515846" w:rsidRPr="006B2705">
              <w:rPr>
                <w:rStyle w:val="Hyperlink"/>
                <w:rFonts w:eastAsia="SimSun"/>
                <w:noProof/>
              </w:rPr>
              <w:t xml:space="preserve"> Initial Results of </w:t>
            </w:r>
            <w:r w:rsidR="00515846" w:rsidRPr="006B2705">
              <w:rPr>
                <w:rStyle w:val="Hyperlink"/>
                <w:noProof/>
              </w:rPr>
              <w:t>Experiments</w:t>
            </w:r>
            <w:r w:rsidR="00515846">
              <w:rPr>
                <w:noProof/>
                <w:webHidden/>
              </w:rPr>
              <w:tab/>
            </w:r>
            <w:r w:rsidR="00515846">
              <w:rPr>
                <w:noProof/>
                <w:webHidden/>
              </w:rPr>
              <w:fldChar w:fldCharType="begin"/>
            </w:r>
            <w:r w:rsidR="00515846">
              <w:rPr>
                <w:noProof/>
                <w:webHidden/>
              </w:rPr>
              <w:instrText xml:space="preserve"> PAGEREF _Toc164935270 \h </w:instrText>
            </w:r>
            <w:r w:rsidR="00515846">
              <w:rPr>
                <w:noProof/>
                <w:webHidden/>
              </w:rPr>
            </w:r>
            <w:r w:rsidR="00515846">
              <w:rPr>
                <w:noProof/>
                <w:webHidden/>
              </w:rPr>
              <w:fldChar w:fldCharType="separate"/>
            </w:r>
            <w:r w:rsidR="00515846">
              <w:rPr>
                <w:noProof/>
                <w:webHidden/>
              </w:rPr>
              <w:t>39</w:t>
            </w:r>
            <w:r w:rsidR="00515846">
              <w:rPr>
                <w:noProof/>
                <w:webHidden/>
              </w:rPr>
              <w:fldChar w:fldCharType="end"/>
            </w:r>
          </w:hyperlink>
        </w:p>
        <w:p w14:paraId="11CB5DD8" w14:textId="643B66C4" w:rsidR="00515846" w:rsidRDefault="00E14369">
          <w:pPr>
            <w:pStyle w:val="TOC2"/>
            <w:tabs>
              <w:tab w:val="right" w:leader="dot" w:pos="8210"/>
            </w:tabs>
            <w:rPr>
              <w:rFonts w:asciiTheme="minorHAnsi" w:hAnsiTheme="minorHAnsi" w:cstheme="minorBidi"/>
              <w:noProof/>
              <w:sz w:val="22"/>
            </w:rPr>
          </w:pPr>
          <w:hyperlink w:anchor="_Toc164935271" w:history="1">
            <w:r w:rsidR="00515846" w:rsidRPr="006B2705">
              <w:rPr>
                <w:rStyle w:val="Hyperlink"/>
                <w:rFonts w:eastAsia="SimSun"/>
                <w:noProof/>
                <w:lang w:val="en-US"/>
              </w:rPr>
              <w:t>6.2.</w:t>
            </w:r>
            <w:r w:rsidR="00515846" w:rsidRPr="006B2705">
              <w:rPr>
                <w:rStyle w:val="Hyperlink"/>
                <w:rFonts w:eastAsia="SimSun"/>
                <w:noProof/>
              </w:rPr>
              <w:t xml:space="preserve"> Results After Parameter Setup</w:t>
            </w:r>
            <w:r w:rsidR="00515846">
              <w:rPr>
                <w:noProof/>
                <w:webHidden/>
              </w:rPr>
              <w:tab/>
            </w:r>
            <w:r w:rsidR="00515846">
              <w:rPr>
                <w:noProof/>
                <w:webHidden/>
              </w:rPr>
              <w:fldChar w:fldCharType="begin"/>
            </w:r>
            <w:r w:rsidR="00515846">
              <w:rPr>
                <w:noProof/>
                <w:webHidden/>
              </w:rPr>
              <w:instrText xml:space="preserve"> PAGEREF _Toc164935271 \h </w:instrText>
            </w:r>
            <w:r w:rsidR="00515846">
              <w:rPr>
                <w:noProof/>
                <w:webHidden/>
              </w:rPr>
            </w:r>
            <w:r w:rsidR="00515846">
              <w:rPr>
                <w:noProof/>
                <w:webHidden/>
              </w:rPr>
              <w:fldChar w:fldCharType="separate"/>
            </w:r>
            <w:r w:rsidR="00515846">
              <w:rPr>
                <w:noProof/>
                <w:webHidden/>
              </w:rPr>
              <w:t>43</w:t>
            </w:r>
            <w:r w:rsidR="00515846">
              <w:rPr>
                <w:noProof/>
                <w:webHidden/>
              </w:rPr>
              <w:fldChar w:fldCharType="end"/>
            </w:r>
          </w:hyperlink>
        </w:p>
        <w:p w14:paraId="41DBEA15" w14:textId="1824B471" w:rsidR="00515846" w:rsidRDefault="00E14369">
          <w:pPr>
            <w:pStyle w:val="TOC2"/>
            <w:tabs>
              <w:tab w:val="right" w:leader="dot" w:pos="8210"/>
            </w:tabs>
            <w:rPr>
              <w:rFonts w:asciiTheme="minorHAnsi" w:hAnsiTheme="minorHAnsi" w:cstheme="minorBidi"/>
              <w:noProof/>
              <w:sz w:val="22"/>
            </w:rPr>
          </w:pPr>
          <w:hyperlink w:anchor="_Toc164935272" w:history="1">
            <w:r w:rsidR="00515846" w:rsidRPr="006B2705">
              <w:rPr>
                <w:rStyle w:val="Hyperlink"/>
                <w:rFonts w:eastAsia="SimSun"/>
                <w:noProof/>
                <w:lang w:val="en-US"/>
              </w:rPr>
              <w:t>6.3.</w:t>
            </w:r>
            <w:r w:rsidR="00515846" w:rsidRPr="006B2705">
              <w:rPr>
                <w:rStyle w:val="Hyperlink"/>
                <w:rFonts w:eastAsia="SimSun"/>
                <w:noProof/>
              </w:rPr>
              <w:t xml:space="preserve"> Discussion of Results</w:t>
            </w:r>
            <w:r w:rsidR="00515846">
              <w:rPr>
                <w:noProof/>
                <w:webHidden/>
              </w:rPr>
              <w:tab/>
            </w:r>
            <w:r w:rsidR="00515846">
              <w:rPr>
                <w:noProof/>
                <w:webHidden/>
              </w:rPr>
              <w:fldChar w:fldCharType="begin"/>
            </w:r>
            <w:r w:rsidR="00515846">
              <w:rPr>
                <w:noProof/>
                <w:webHidden/>
              </w:rPr>
              <w:instrText xml:space="preserve"> PAGEREF _Toc164935272 \h </w:instrText>
            </w:r>
            <w:r w:rsidR="00515846">
              <w:rPr>
                <w:noProof/>
                <w:webHidden/>
              </w:rPr>
            </w:r>
            <w:r w:rsidR="00515846">
              <w:rPr>
                <w:noProof/>
                <w:webHidden/>
              </w:rPr>
              <w:fldChar w:fldCharType="separate"/>
            </w:r>
            <w:r w:rsidR="00515846">
              <w:rPr>
                <w:noProof/>
                <w:webHidden/>
              </w:rPr>
              <w:t>47</w:t>
            </w:r>
            <w:r w:rsidR="00515846">
              <w:rPr>
                <w:noProof/>
                <w:webHidden/>
              </w:rPr>
              <w:fldChar w:fldCharType="end"/>
            </w:r>
          </w:hyperlink>
        </w:p>
        <w:p w14:paraId="2CAFED77" w14:textId="0C68DCF8" w:rsidR="00515846" w:rsidRDefault="00E14369">
          <w:pPr>
            <w:pStyle w:val="TOC1"/>
            <w:tabs>
              <w:tab w:val="left" w:pos="440"/>
              <w:tab w:val="right" w:leader="dot" w:pos="8210"/>
            </w:tabs>
            <w:rPr>
              <w:rFonts w:asciiTheme="minorHAnsi" w:hAnsiTheme="minorHAnsi" w:cstheme="minorBidi"/>
              <w:noProof/>
            </w:rPr>
          </w:pPr>
          <w:hyperlink w:anchor="_Toc164935273" w:history="1">
            <w:r w:rsidR="00515846" w:rsidRPr="006B2705">
              <w:rPr>
                <w:rStyle w:val="Hyperlink"/>
                <w:noProof/>
              </w:rPr>
              <w:t>7.</w:t>
            </w:r>
            <w:r w:rsidR="00515846">
              <w:rPr>
                <w:rFonts w:asciiTheme="minorHAnsi" w:hAnsiTheme="minorHAnsi" w:cstheme="minorBidi"/>
                <w:noProof/>
              </w:rPr>
              <w:tab/>
            </w:r>
            <w:r w:rsidR="00515846" w:rsidRPr="006B2705">
              <w:rPr>
                <w:rStyle w:val="Hyperlink"/>
                <w:noProof/>
              </w:rPr>
              <w:t>CHAPTER: CONCLUSIONS AND FUTURE WORK</w:t>
            </w:r>
            <w:r w:rsidR="00515846">
              <w:rPr>
                <w:noProof/>
                <w:webHidden/>
              </w:rPr>
              <w:tab/>
            </w:r>
            <w:r w:rsidR="00515846">
              <w:rPr>
                <w:noProof/>
                <w:webHidden/>
              </w:rPr>
              <w:fldChar w:fldCharType="begin"/>
            </w:r>
            <w:r w:rsidR="00515846">
              <w:rPr>
                <w:noProof/>
                <w:webHidden/>
              </w:rPr>
              <w:instrText xml:space="preserve"> PAGEREF _Toc164935273 \h </w:instrText>
            </w:r>
            <w:r w:rsidR="00515846">
              <w:rPr>
                <w:noProof/>
                <w:webHidden/>
              </w:rPr>
            </w:r>
            <w:r w:rsidR="00515846">
              <w:rPr>
                <w:noProof/>
                <w:webHidden/>
              </w:rPr>
              <w:fldChar w:fldCharType="separate"/>
            </w:r>
            <w:r w:rsidR="00515846">
              <w:rPr>
                <w:noProof/>
                <w:webHidden/>
              </w:rPr>
              <w:t>51</w:t>
            </w:r>
            <w:r w:rsidR="00515846">
              <w:rPr>
                <w:noProof/>
                <w:webHidden/>
              </w:rPr>
              <w:fldChar w:fldCharType="end"/>
            </w:r>
          </w:hyperlink>
        </w:p>
        <w:p w14:paraId="7435ACCB" w14:textId="5CECD9F6" w:rsidR="00515846" w:rsidRDefault="00E14369">
          <w:pPr>
            <w:pStyle w:val="TOC1"/>
            <w:tabs>
              <w:tab w:val="left" w:pos="440"/>
              <w:tab w:val="right" w:leader="dot" w:pos="8210"/>
            </w:tabs>
            <w:rPr>
              <w:rFonts w:asciiTheme="minorHAnsi" w:hAnsiTheme="minorHAnsi" w:cstheme="minorBidi"/>
              <w:noProof/>
            </w:rPr>
          </w:pPr>
          <w:hyperlink w:anchor="_Toc164935274" w:history="1">
            <w:r w:rsidR="00515846" w:rsidRPr="006B2705">
              <w:rPr>
                <w:rStyle w:val="Hyperlink"/>
                <w:noProof/>
              </w:rPr>
              <w:t>8.</w:t>
            </w:r>
            <w:r w:rsidR="00515846">
              <w:rPr>
                <w:rFonts w:asciiTheme="minorHAnsi" w:hAnsiTheme="minorHAnsi" w:cstheme="minorBidi"/>
                <w:noProof/>
              </w:rPr>
              <w:tab/>
            </w:r>
            <w:r w:rsidR="00515846" w:rsidRPr="006B2705">
              <w:rPr>
                <w:rStyle w:val="Hyperlink"/>
                <w:noProof/>
              </w:rPr>
              <w:t>REFERENCES</w:t>
            </w:r>
            <w:r w:rsidR="00515846">
              <w:rPr>
                <w:noProof/>
                <w:webHidden/>
              </w:rPr>
              <w:tab/>
            </w:r>
            <w:r w:rsidR="00515846">
              <w:rPr>
                <w:noProof/>
                <w:webHidden/>
              </w:rPr>
              <w:fldChar w:fldCharType="begin"/>
            </w:r>
            <w:r w:rsidR="00515846">
              <w:rPr>
                <w:noProof/>
                <w:webHidden/>
              </w:rPr>
              <w:instrText xml:space="preserve"> PAGEREF _Toc164935274 \h </w:instrText>
            </w:r>
            <w:r w:rsidR="00515846">
              <w:rPr>
                <w:noProof/>
                <w:webHidden/>
              </w:rPr>
            </w:r>
            <w:r w:rsidR="00515846">
              <w:rPr>
                <w:noProof/>
                <w:webHidden/>
              </w:rPr>
              <w:fldChar w:fldCharType="separate"/>
            </w:r>
            <w:r w:rsidR="00515846">
              <w:rPr>
                <w:noProof/>
                <w:webHidden/>
              </w:rPr>
              <w:t>55</w:t>
            </w:r>
            <w:r w:rsidR="00515846">
              <w:rPr>
                <w:noProof/>
                <w:webHidden/>
              </w:rPr>
              <w:fldChar w:fldCharType="end"/>
            </w:r>
          </w:hyperlink>
        </w:p>
        <w:p w14:paraId="4A32DB49" w14:textId="40053E99" w:rsidR="00515846" w:rsidRDefault="00E14369">
          <w:pPr>
            <w:pStyle w:val="TOC1"/>
            <w:tabs>
              <w:tab w:val="right" w:leader="dot" w:pos="8210"/>
            </w:tabs>
            <w:rPr>
              <w:rFonts w:asciiTheme="minorHAnsi" w:hAnsiTheme="minorHAnsi" w:cstheme="minorBidi"/>
              <w:noProof/>
            </w:rPr>
          </w:pPr>
          <w:hyperlink w:anchor="_Toc164935275" w:history="1">
            <w:r w:rsidR="00515846" w:rsidRPr="006B2705">
              <w:rPr>
                <w:rStyle w:val="Hyperlink"/>
                <w:noProof/>
              </w:rPr>
              <w:t>APPENDICES</w:t>
            </w:r>
            <w:r w:rsidR="00515846">
              <w:rPr>
                <w:noProof/>
                <w:webHidden/>
              </w:rPr>
              <w:tab/>
            </w:r>
            <w:r w:rsidR="00515846">
              <w:rPr>
                <w:noProof/>
                <w:webHidden/>
              </w:rPr>
              <w:fldChar w:fldCharType="begin"/>
            </w:r>
            <w:r w:rsidR="00515846">
              <w:rPr>
                <w:noProof/>
                <w:webHidden/>
              </w:rPr>
              <w:instrText xml:space="preserve"> PAGEREF _Toc164935275 \h </w:instrText>
            </w:r>
            <w:r w:rsidR="00515846">
              <w:rPr>
                <w:noProof/>
                <w:webHidden/>
              </w:rPr>
            </w:r>
            <w:r w:rsidR="00515846">
              <w:rPr>
                <w:noProof/>
                <w:webHidden/>
              </w:rPr>
              <w:fldChar w:fldCharType="separate"/>
            </w:r>
            <w:r w:rsidR="00515846">
              <w:rPr>
                <w:noProof/>
                <w:webHidden/>
              </w:rPr>
              <w:t>59</w:t>
            </w:r>
            <w:r w:rsidR="00515846">
              <w:rPr>
                <w:noProof/>
                <w:webHidden/>
              </w:rPr>
              <w:fldChar w:fldCharType="end"/>
            </w:r>
          </w:hyperlink>
        </w:p>
        <w:p w14:paraId="1C135CF5" w14:textId="2DC5C249" w:rsidR="00515846" w:rsidRDefault="00E14369">
          <w:pPr>
            <w:pStyle w:val="TOC2"/>
            <w:tabs>
              <w:tab w:val="right" w:leader="dot" w:pos="8210"/>
            </w:tabs>
            <w:rPr>
              <w:rFonts w:asciiTheme="minorHAnsi" w:hAnsiTheme="minorHAnsi" w:cstheme="minorBidi"/>
              <w:noProof/>
              <w:sz w:val="22"/>
            </w:rPr>
          </w:pPr>
          <w:hyperlink w:anchor="_Toc164935276" w:history="1">
            <w:r w:rsidR="00515846" w:rsidRPr="006B2705">
              <w:rPr>
                <w:rStyle w:val="Hyperlink"/>
                <w:noProof/>
              </w:rPr>
              <w:t xml:space="preserve">APPENDIX 1. </w:t>
            </w:r>
            <w:r w:rsidR="00515846" w:rsidRPr="006B2705">
              <w:rPr>
                <w:rStyle w:val="Hyperlink"/>
                <w:rFonts w:asciiTheme="majorBidi" w:hAnsiTheme="majorBidi"/>
                <w:bCs/>
                <w:noProof/>
              </w:rPr>
              <w:t>RESULTS OF THE EXPERIMENTS</w:t>
            </w:r>
            <w:r w:rsidR="00515846">
              <w:rPr>
                <w:noProof/>
                <w:webHidden/>
              </w:rPr>
              <w:tab/>
            </w:r>
            <w:r w:rsidR="00515846">
              <w:rPr>
                <w:noProof/>
                <w:webHidden/>
              </w:rPr>
              <w:fldChar w:fldCharType="begin"/>
            </w:r>
            <w:r w:rsidR="00515846">
              <w:rPr>
                <w:noProof/>
                <w:webHidden/>
              </w:rPr>
              <w:instrText xml:space="preserve"> PAGEREF _Toc164935276 \h </w:instrText>
            </w:r>
            <w:r w:rsidR="00515846">
              <w:rPr>
                <w:noProof/>
                <w:webHidden/>
              </w:rPr>
            </w:r>
            <w:r w:rsidR="00515846">
              <w:rPr>
                <w:noProof/>
                <w:webHidden/>
              </w:rPr>
              <w:fldChar w:fldCharType="separate"/>
            </w:r>
            <w:r w:rsidR="00515846">
              <w:rPr>
                <w:noProof/>
                <w:webHidden/>
              </w:rPr>
              <w:t>59</w:t>
            </w:r>
            <w:r w:rsidR="00515846">
              <w:rPr>
                <w:noProof/>
                <w:webHidden/>
              </w:rPr>
              <w:fldChar w:fldCharType="end"/>
            </w:r>
          </w:hyperlink>
        </w:p>
        <w:p w14:paraId="2DE1E9E3" w14:textId="3B124E42" w:rsidR="00515846" w:rsidRDefault="00E14369">
          <w:pPr>
            <w:pStyle w:val="TOC2"/>
            <w:tabs>
              <w:tab w:val="right" w:leader="dot" w:pos="8210"/>
            </w:tabs>
            <w:rPr>
              <w:rFonts w:asciiTheme="minorHAnsi" w:hAnsiTheme="minorHAnsi" w:cstheme="minorBidi"/>
              <w:noProof/>
              <w:sz w:val="22"/>
            </w:rPr>
          </w:pPr>
          <w:hyperlink w:anchor="_Toc164935277" w:history="1">
            <w:r w:rsidR="00515846" w:rsidRPr="006B2705">
              <w:rPr>
                <w:rStyle w:val="Hyperlink"/>
                <w:noProof/>
              </w:rPr>
              <w:t xml:space="preserve">APPENDIX 2. </w:t>
            </w:r>
            <w:r w:rsidR="00515846" w:rsidRPr="006B2705">
              <w:rPr>
                <w:rStyle w:val="Hyperlink"/>
                <w:rFonts w:asciiTheme="majorBidi" w:hAnsiTheme="majorBidi"/>
                <w:bCs/>
                <w:noProof/>
              </w:rPr>
              <w:t>SQL QUERY FOR GATHERING BIG DATA</w:t>
            </w:r>
            <w:r w:rsidR="00515846">
              <w:rPr>
                <w:noProof/>
                <w:webHidden/>
              </w:rPr>
              <w:tab/>
            </w:r>
            <w:r w:rsidR="00515846">
              <w:rPr>
                <w:noProof/>
                <w:webHidden/>
              </w:rPr>
              <w:fldChar w:fldCharType="begin"/>
            </w:r>
            <w:r w:rsidR="00515846">
              <w:rPr>
                <w:noProof/>
                <w:webHidden/>
              </w:rPr>
              <w:instrText xml:space="preserve"> PAGEREF _Toc164935277 \h </w:instrText>
            </w:r>
            <w:r w:rsidR="00515846">
              <w:rPr>
                <w:noProof/>
                <w:webHidden/>
              </w:rPr>
            </w:r>
            <w:r w:rsidR="00515846">
              <w:rPr>
                <w:noProof/>
                <w:webHidden/>
              </w:rPr>
              <w:fldChar w:fldCharType="separate"/>
            </w:r>
            <w:r w:rsidR="00515846">
              <w:rPr>
                <w:noProof/>
                <w:webHidden/>
              </w:rPr>
              <w:t>65</w:t>
            </w:r>
            <w:r w:rsidR="00515846">
              <w:rPr>
                <w:noProof/>
                <w:webHidden/>
              </w:rPr>
              <w:fldChar w:fldCharType="end"/>
            </w:r>
          </w:hyperlink>
        </w:p>
        <w:p w14:paraId="4C7C876B" w14:textId="78951F00" w:rsidR="00AC1E92" w:rsidRDefault="000663FB">
          <w:r>
            <w:rPr>
              <w:rFonts w:eastAsiaTheme="minorEastAsia"/>
              <w:sz w:val="22"/>
              <w:lang w:eastAsia="tr-TR"/>
            </w:rPr>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2C5F1B8D" w14:textId="77777777" w:rsidR="00515846" w:rsidRDefault="0013589C" w:rsidP="0013589C">
      <w:pPr>
        <w:pStyle w:val="nsayfa"/>
        <w:rPr>
          <w:noProof/>
        </w:rPr>
      </w:pPr>
      <w:bookmarkStart w:id="21" w:name="_Toc453832276"/>
      <w:bookmarkStart w:id="22" w:name="_Toc164935234"/>
      <w:r>
        <w:rPr>
          <w:lang w:eastAsia="zh-CN" w:bidi="hi-IN"/>
        </w:rPr>
        <w:lastRenderedPageBreak/>
        <w:t>LIST OF FIGURES</w:t>
      </w:r>
      <w:bookmarkStart w:id="23" w:name="_Toc450125658"/>
      <w:bookmarkStart w:id="24" w:name="__RefHeading__4831_1210305084"/>
      <w:bookmarkEnd w:id="21"/>
      <w:bookmarkEnd w:id="22"/>
      <w:bookmarkEnd w:id="23"/>
      <w:bookmarkEnd w:id="24"/>
      <w:r>
        <w:fldChar w:fldCharType="begin"/>
      </w:r>
      <w:r>
        <w:instrText xml:space="preserve"> TOC \h \z \c "Figure" </w:instrText>
      </w:r>
      <w:r>
        <w:fldChar w:fldCharType="separate"/>
      </w:r>
    </w:p>
    <w:p w14:paraId="57B0CA96" w14:textId="33827C6E"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78" w:history="1">
        <w:r w:rsidR="00515846" w:rsidRPr="009C43FC">
          <w:rPr>
            <w:rStyle w:val="Hyperlink"/>
            <w:b/>
            <w:noProof/>
          </w:rPr>
          <w:t xml:space="preserve">Figure 1.1. </w:t>
        </w:r>
        <w:r w:rsidR="00515846" w:rsidRPr="009C43FC">
          <w:rPr>
            <w:rStyle w:val="Hyperlink"/>
            <w:noProof/>
          </w:rPr>
          <w:t>Example of Voyage of the Vessel and Terminal Calls</w:t>
        </w:r>
        <w:r w:rsidR="00515846">
          <w:rPr>
            <w:noProof/>
            <w:webHidden/>
          </w:rPr>
          <w:tab/>
        </w:r>
        <w:r w:rsidR="00515846">
          <w:rPr>
            <w:noProof/>
            <w:webHidden/>
          </w:rPr>
          <w:fldChar w:fldCharType="begin"/>
        </w:r>
        <w:r w:rsidR="00515846">
          <w:rPr>
            <w:noProof/>
            <w:webHidden/>
          </w:rPr>
          <w:instrText xml:space="preserve"> PAGEREF _Toc164935278 \h </w:instrText>
        </w:r>
        <w:r w:rsidR="00515846">
          <w:rPr>
            <w:noProof/>
            <w:webHidden/>
          </w:rPr>
        </w:r>
        <w:r w:rsidR="00515846">
          <w:rPr>
            <w:noProof/>
            <w:webHidden/>
          </w:rPr>
          <w:fldChar w:fldCharType="separate"/>
        </w:r>
        <w:r w:rsidR="00515846">
          <w:rPr>
            <w:noProof/>
            <w:webHidden/>
          </w:rPr>
          <w:t>1</w:t>
        </w:r>
        <w:r w:rsidR="00515846">
          <w:rPr>
            <w:noProof/>
            <w:webHidden/>
          </w:rPr>
          <w:fldChar w:fldCharType="end"/>
        </w:r>
      </w:hyperlink>
    </w:p>
    <w:p w14:paraId="3458B895" w14:textId="620B909F"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79" w:history="1">
        <w:r w:rsidR="00515846" w:rsidRPr="009C43FC">
          <w:rPr>
            <w:rStyle w:val="Hyperlink"/>
            <w:b/>
            <w:noProof/>
          </w:rPr>
          <w:t>Figure 4.1.</w:t>
        </w:r>
        <w:r w:rsidR="00515846" w:rsidRPr="009C43FC">
          <w:rPr>
            <w:rStyle w:val="Hyperlink"/>
            <w:noProof/>
          </w:rPr>
          <w:t xml:space="preserve"> Harmonized Code System: Coffee Example.</w:t>
        </w:r>
        <w:r w:rsidR="00515846">
          <w:rPr>
            <w:noProof/>
            <w:webHidden/>
          </w:rPr>
          <w:tab/>
        </w:r>
        <w:r w:rsidR="00515846">
          <w:rPr>
            <w:noProof/>
            <w:webHidden/>
          </w:rPr>
          <w:fldChar w:fldCharType="begin"/>
        </w:r>
        <w:r w:rsidR="00515846">
          <w:rPr>
            <w:noProof/>
            <w:webHidden/>
          </w:rPr>
          <w:instrText xml:space="preserve"> PAGEREF _Toc164935279 \h </w:instrText>
        </w:r>
        <w:r w:rsidR="00515846">
          <w:rPr>
            <w:noProof/>
            <w:webHidden/>
          </w:rPr>
        </w:r>
        <w:r w:rsidR="00515846">
          <w:rPr>
            <w:noProof/>
            <w:webHidden/>
          </w:rPr>
          <w:fldChar w:fldCharType="separate"/>
        </w:r>
        <w:r w:rsidR="00515846">
          <w:rPr>
            <w:noProof/>
            <w:webHidden/>
          </w:rPr>
          <w:t>20</w:t>
        </w:r>
        <w:r w:rsidR="00515846">
          <w:rPr>
            <w:noProof/>
            <w:webHidden/>
          </w:rPr>
          <w:fldChar w:fldCharType="end"/>
        </w:r>
      </w:hyperlink>
    </w:p>
    <w:p w14:paraId="4AADE8AC" w14:textId="42260017"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0" w:history="1">
        <w:r w:rsidR="00515846" w:rsidRPr="009C43FC">
          <w:rPr>
            <w:rStyle w:val="Hyperlink"/>
            <w:b/>
            <w:noProof/>
          </w:rPr>
          <w:t>Figure 4.2</w:t>
        </w:r>
        <w:r w:rsidR="00515846" w:rsidRPr="009C43FC">
          <w:rPr>
            <w:rStyle w:val="Hyperlink"/>
            <w:noProof/>
          </w:rPr>
          <w:t>. Damaged = YES/NO Classification on Conxstructed SQL Query.</w:t>
        </w:r>
        <w:r w:rsidR="00515846">
          <w:rPr>
            <w:noProof/>
            <w:webHidden/>
          </w:rPr>
          <w:tab/>
        </w:r>
        <w:r w:rsidR="00515846">
          <w:rPr>
            <w:noProof/>
            <w:webHidden/>
          </w:rPr>
          <w:fldChar w:fldCharType="begin"/>
        </w:r>
        <w:r w:rsidR="00515846">
          <w:rPr>
            <w:noProof/>
            <w:webHidden/>
          </w:rPr>
          <w:instrText xml:space="preserve"> PAGEREF _Toc164935280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0CC3DF56" w14:textId="4B7B1FA6"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1" w:history="1">
        <w:r w:rsidR="00515846" w:rsidRPr="009C43FC">
          <w:rPr>
            <w:rStyle w:val="Hyperlink"/>
            <w:b/>
            <w:noProof/>
          </w:rPr>
          <w:t>Figure 5.1.</w:t>
        </w:r>
        <w:r w:rsidR="00515846" w:rsidRPr="009C43FC">
          <w:rPr>
            <w:rStyle w:val="Hyperlink"/>
            <w:noProof/>
          </w:rPr>
          <w:t xml:space="preserve"> Working Principle of Two- Class SVM Algorithm.</w:t>
        </w:r>
        <w:r w:rsidR="00515846">
          <w:rPr>
            <w:noProof/>
            <w:webHidden/>
          </w:rPr>
          <w:tab/>
        </w:r>
        <w:r w:rsidR="00515846">
          <w:rPr>
            <w:noProof/>
            <w:webHidden/>
          </w:rPr>
          <w:fldChar w:fldCharType="begin"/>
        </w:r>
        <w:r w:rsidR="00515846">
          <w:rPr>
            <w:noProof/>
            <w:webHidden/>
          </w:rPr>
          <w:instrText xml:space="preserve"> PAGEREF _Toc164935281 \h </w:instrText>
        </w:r>
        <w:r w:rsidR="00515846">
          <w:rPr>
            <w:noProof/>
            <w:webHidden/>
          </w:rPr>
        </w:r>
        <w:r w:rsidR="00515846">
          <w:rPr>
            <w:noProof/>
            <w:webHidden/>
          </w:rPr>
          <w:fldChar w:fldCharType="separate"/>
        </w:r>
        <w:r w:rsidR="00515846">
          <w:rPr>
            <w:noProof/>
            <w:webHidden/>
          </w:rPr>
          <w:t>29</w:t>
        </w:r>
        <w:r w:rsidR="00515846">
          <w:rPr>
            <w:noProof/>
            <w:webHidden/>
          </w:rPr>
          <w:fldChar w:fldCharType="end"/>
        </w:r>
      </w:hyperlink>
    </w:p>
    <w:p w14:paraId="515B9958" w14:textId="11C0F896"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2" w:history="1">
        <w:r w:rsidR="00515846" w:rsidRPr="009C43FC">
          <w:rPr>
            <w:rStyle w:val="Hyperlink"/>
            <w:b/>
            <w:noProof/>
          </w:rPr>
          <w:t>Figure 5.2.</w:t>
        </w:r>
        <w:r w:rsidR="00515846" w:rsidRPr="009C43FC">
          <w:rPr>
            <w:rStyle w:val="Hyperlink"/>
            <w:noProof/>
          </w:rPr>
          <w:t xml:space="preserve"> Working Principle of Two-Class Average Perceptron Algorithm.</w:t>
        </w:r>
        <w:r w:rsidR="00515846">
          <w:rPr>
            <w:noProof/>
            <w:webHidden/>
          </w:rPr>
          <w:tab/>
        </w:r>
        <w:r w:rsidR="00515846">
          <w:rPr>
            <w:noProof/>
            <w:webHidden/>
          </w:rPr>
          <w:fldChar w:fldCharType="begin"/>
        </w:r>
        <w:r w:rsidR="00515846">
          <w:rPr>
            <w:noProof/>
            <w:webHidden/>
          </w:rPr>
          <w:instrText xml:space="preserve"> PAGEREF _Toc164935282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42169A2A" w14:textId="6A8F88CF"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3" w:history="1">
        <w:r w:rsidR="00515846" w:rsidRPr="009C43FC">
          <w:rPr>
            <w:rStyle w:val="Hyperlink"/>
            <w:b/>
            <w:noProof/>
          </w:rPr>
          <w:t>Figure 5.3.</w:t>
        </w:r>
        <w:r w:rsidR="00515846" w:rsidRPr="009C43FC">
          <w:rPr>
            <w:rStyle w:val="Hyperlink"/>
            <w:noProof/>
          </w:rPr>
          <w:t xml:space="preserve"> Working Principle of Two-Class Decision Forest Algorithm.</w:t>
        </w:r>
        <w:r w:rsidR="00515846">
          <w:rPr>
            <w:noProof/>
            <w:webHidden/>
          </w:rPr>
          <w:tab/>
        </w:r>
        <w:r w:rsidR="00515846">
          <w:rPr>
            <w:noProof/>
            <w:webHidden/>
          </w:rPr>
          <w:fldChar w:fldCharType="begin"/>
        </w:r>
        <w:r w:rsidR="00515846">
          <w:rPr>
            <w:noProof/>
            <w:webHidden/>
          </w:rPr>
          <w:instrText xml:space="preserve"> PAGEREF _Toc164935283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782504E3" w14:textId="1A916150"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4" w:history="1">
        <w:r w:rsidR="00515846" w:rsidRPr="009C43FC">
          <w:rPr>
            <w:rStyle w:val="Hyperlink"/>
            <w:b/>
            <w:noProof/>
          </w:rPr>
          <w:t>Figure 5.4.</w:t>
        </w:r>
        <w:r w:rsidR="00515846" w:rsidRPr="009C43FC">
          <w:rPr>
            <w:rStyle w:val="Hyperlink"/>
            <w:noProof/>
          </w:rPr>
          <w:t xml:space="preserve"> Working Principle of Two- Class Logistic Regression Algorithm.</w:t>
        </w:r>
        <w:r w:rsidR="00515846">
          <w:rPr>
            <w:noProof/>
            <w:webHidden/>
          </w:rPr>
          <w:tab/>
        </w:r>
        <w:r w:rsidR="00515846">
          <w:rPr>
            <w:noProof/>
            <w:webHidden/>
          </w:rPr>
          <w:fldChar w:fldCharType="begin"/>
        </w:r>
        <w:r w:rsidR="00515846">
          <w:rPr>
            <w:noProof/>
            <w:webHidden/>
          </w:rPr>
          <w:instrText xml:space="preserve"> PAGEREF _Toc164935284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3F396B2E" w14:textId="3F78592A"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5" w:history="1">
        <w:r w:rsidR="00515846" w:rsidRPr="009C43FC">
          <w:rPr>
            <w:rStyle w:val="Hyperlink"/>
            <w:b/>
            <w:noProof/>
          </w:rPr>
          <w:t>Figure 5.5.</w:t>
        </w:r>
        <w:r w:rsidR="00515846" w:rsidRPr="009C43FC">
          <w:rPr>
            <w:rStyle w:val="Hyperlink"/>
            <w:noProof/>
          </w:rPr>
          <w:t xml:space="preserve"> Working Principle of Decision Tree Algorithm</w:t>
        </w:r>
        <w:r w:rsidR="00515846" w:rsidRPr="009C43FC">
          <w:rPr>
            <w:rStyle w:val="Hyperlink"/>
            <w:rFonts w:ascii="Liberation Serif" w:hAnsi="Liberation Serif" w:cs="FreeSans"/>
            <w:noProof/>
          </w:rPr>
          <w:t>.</w:t>
        </w:r>
        <w:r w:rsidR="00515846">
          <w:rPr>
            <w:noProof/>
            <w:webHidden/>
          </w:rPr>
          <w:tab/>
        </w:r>
        <w:r w:rsidR="00515846">
          <w:rPr>
            <w:noProof/>
            <w:webHidden/>
          </w:rPr>
          <w:fldChar w:fldCharType="begin"/>
        </w:r>
        <w:r w:rsidR="00515846">
          <w:rPr>
            <w:noProof/>
            <w:webHidden/>
          </w:rPr>
          <w:instrText xml:space="preserve"> PAGEREF _Toc164935285 \h </w:instrText>
        </w:r>
        <w:r w:rsidR="00515846">
          <w:rPr>
            <w:noProof/>
            <w:webHidden/>
          </w:rPr>
        </w:r>
        <w:r w:rsidR="00515846">
          <w:rPr>
            <w:noProof/>
            <w:webHidden/>
          </w:rPr>
          <w:fldChar w:fldCharType="separate"/>
        </w:r>
        <w:r w:rsidR="00515846">
          <w:rPr>
            <w:noProof/>
            <w:webHidden/>
          </w:rPr>
          <w:t>32</w:t>
        </w:r>
        <w:r w:rsidR="00515846">
          <w:rPr>
            <w:noProof/>
            <w:webHidden/>
          </w:rPr>
          <w:fldChar w:fldCharType="end"/>
        </w:r>
      </w:hyperlink>
    </w:p>
    <w:p w14:paraId="18D1A126" w14:textId="0C59BF94"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6" w:history="1">
        <w:r w:rsidR="00515846" w:rsidRPr="009C43FC">
          <w:rPr>
            <w:rStyle w:val="Hyperlink"/>
            <w:b/>
            <w:noProof/>
          </w:rPr>
          <w:t>Figure 5.6.</w:t>
        </w:r>
        <w:r w:rsidR="00515846" w:rsidRPr="009C43FC">
          <w:rPr>
            <w:rStyle w:val="Hyperlink"/>
            <w:noProof/>
          </w:rPr>
          <w:t xml:space="preserve"> Working Principle of Artificial Neural Network Algorithm.</w:t>
        </w:r>
        <w:r w:rsidR="00515846">
          <w:rPr>
            <w:noProof/>
            <w:webHidden/>
          </w:rPr>
          <w:tab/>
        </w:r>
        <w:r w:rsidR="00515846">
          <w:rPr>
            <w:noProof/>
            <w:webHidden/>
          </w:rPr>
          <w:fldChar w:fldCharType="begin"/>
        </w:r>
        <w:r w:rsidR="00515846">
          <w:rPr>
            <w:noProof/>
            <w:webHidden/>
          </w:rPr>
          <w:instrText xml:space="preserve"> PAGEREF _Toc164935286 \h </w:instrText>
        </w:r>
        <w:r w:rsidR="00515846">
          <w:rPr>
            <w:noProof/>
            <w:webHidden/>
          </w:rPr>
        </w:r>
        <w:r w:rsidR="00515846">
          <w:rPr>
            <w:noProof/>
            <w:webHidden/>
          </w:rPr>
          <w:fldChar w:fldCharType="separate"/>
        </w:r>
        <w:r w:rsidR="00515846">
          <w:rPr>
            <w:noProof/>
            <w:webHidden/>
          </w:rPr>
          <w:t>33</w:t>
        </w:r>
        <w:r w:rsidR="00515846">
          <w:rPr>
            <w:noProof/>
            <w:webHidden/>
          </w:rPr>
          <w:fldChar w:fldCharType="end"/>
        </w:r>
      </w:hyperlink>
    </w:p>
    <w:p w14:paraId="3D1FF5B0" w14:textId="74D62CA7"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7" w:history="1">
        <w:r w:rsidR="00515846" w:rsidRPr="009C43FC">
          <w:rPr>
            <w:rStyle w:val="Hyperlink"/>
            <w:b/>
            <w:noProof/>
          </w:rPr>
          <w:t>Figure 6.1.</w:t>
        </w:r>
        <w:r w:rsidR="00515846" w:rsidRPr="009C43FC">
          <w:rPr>
            <w:rStyle w:val="Hyperlink"/>
            <w:noProof/>
          </w:rPr>
          <w:t xml:space="preserve"> Tune Model Hyperparameter Module in Azure ML (Classic)</w:t>
        </w:r>
        <w:r w:rsidR="00515846">
          <w:rPr>
            <w:noProof/>
            <w:webHidden/>
          </w:rPr>
          <w:tab/>
        </w:r>
        <w:r w:rsidR="00515846">
          <w:rPr>
            <w:noProof/>
            <w:webHidden/>
          </w:rPr>
          <w:fldChar w:fldCharType="begin"/>
        </w:r>
        <w:r w:rsidR="00515846">
          <w:rPr>
            <w:noProof/>
            <w:webHidden/>
          </w:rPr>
          <w:instrText xml:space="preserve"> PAGEREF _Toc164935287 \h </w:instrText>
        </w:r>
        <w:r w:rsidR="00515846">
          <w:rPr>
            <w:noProof/>
            <w:webHidden/>
          </w:rPr>
        </w:r>
        <w:r w:rsidR="00515846">
          <w:rPr>
            <w:noProof/>
            <w:webHidden/>
          </w:rPr>
          <w:fldChar w:fldCharType="separate"/>
        </w:r>
        <w:r w:rsidR="00515846">
          <w:rPr>
            <w:noProof/>
            <w:webHidden/>
          </w:rPr>
          <w:t>43</w:t>
        </w:r>
        <w:r w:rsidR="00515846">
          <w:rPr>
            <w:noProof/>
            <w:webHidden/>
          </w:rPr>
          <w:fldChar w:fldCharType="end"/>
        </w:r>
      </w:hyperlink>
    </w:p>
    <w:p w14:paraId="0E213456" w14:textId="2131182C"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8" w:history="1">
        <w:r w:rsidR="00515846" w:rsidRPr="009C43FC">
          <w:rPr>
            <w:rStyle w:val="Hyperlink"/>
            <w:b/>
            <w:noProof/>
          </w:rPr>
          <w:t>Figure 6.2.</w:t>
        </w:r>
        <w:r w:rsidR="00515846" w:rsidRPr="009C43FC">
          <w:rPr>
            <w:rStyle w:val="Hyperlink"/>
            <w:noProof/>
          </w:rPr>
          <w:t xml:space="preserve"> Constructed Final Azure ML Experiment with 6 Algorithms.</w:t>
        </w:r>
        <w:r w:rsidR="00515846">
          <w:rPr>
            <w:noProof/>
            <w:webHidden/>
          </w:rPr>
          <w:tab/>
        </w:r>
        <w:r w:rsidR="00515846">
          <w:rPr>
            <w:noProof/>
            <w:webHidden/>
          </w:rPr>
          <w:fldChar w:fldCharType="begin"/>
        </w:r>
        <w:r w:rsidR="00515846">
          <w:rPr>
            <w:noProof/>
            <w:webHidden/>
          </w:rPr>
          <w:instrText xml:space="preserve"> PAGEREF _Toc164935288 \h </w:instrText>
        </w:r>
        <w:r w:rsidR="00515846">
          <w:rPr>
            <w:noProof/>
            <w:webHidden/>
          </w:rPr>
        </w:r>
        <w:r w:rsidR="00515846">
          <w:rPr>
            <w:noProof/>
            <w:webHidden/>
          </w:rPr>
          <w:fldChar w:fldCharType="separate"/>
        </w:r>
        <w:r w:rsidR="00515846">
          <w:rPr>
            <w:noProof/>
            <w:webHidden/>
          </w:rPr>
          <w:t>44</w:t>
        </w:r>
        <w:r w:rsidR="00515846">
          <w:rPr>
            <w:noProof/>
            <w:webHidden/>
          </w:rPr>
          <w:fldChar w:fldCharType="end"/>
        </w:r>
      </w:hyperlink>
    </w:p>
    <w:p w14:paraId="2AE18117" w14:textId="5E28EE30"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9" w:history="1">
        <w:r w:rsidR="00515846" w:rsidRPr="009C43FC">
          <w:rPr>
            <w:rStyle w:val="Hyperlink"/>
            <w:b/>
            <w:noProof/>
          </w:rPr>
          <w:t>Figure 6.3.</w:t>
        </w:r>
        <w:r w:rsidR="00515846" w:rsidRPr="009C43FC">
          <w:rPr>
            <w:rStyle w:val="Hyperlink"/>
            <w:noProof/>
          </w:rPr>
          <w:t xml:space="preserve"> Split Data Module in Azure ML (Classic).</w:t>
        </w:r>
        <w:r w:rsidR="00515846">
          <w:rPr>
            <w:noProof/>
            <w:webHidden/>
          </w:rPr>
          <w:tab/>
        </w:r>
        <w:r w:rsidR="00515846">
          <w:rPr>
            <w:noProof/>
            <w:webHidden/>
          </w:rPr>
          <w:fldChar w:fldCharType="begin"/>
        </w:r>
        <w:r w:rsidR="00515846">
          <w:rPr>
            <w:noProof/>
            <w:webHidden/>
          </w:rPr>
          <w:instrText xml:space="preserve"> PAGEREF _Toc164935289 \h </w:instrText>
        </w:r>
        <w:r w:rsidR="00515846">
          <w:rPr>
            <w:noProof/>
            <w:webHidden/>
          </w:rPr>
        </w:r>
        <w:r w:rsidR="00515846">
          <w:rPr>
            <w:noProof/>
            <w:webHidden/>
          </w:rPr>
          <w:fldChar w:fldCharType="separate"/>
        </w:r>
        <w:r w:rsidR="00515846">
          <w:rPr>
            <w:noProof/>
            <w:webHidden/>
          </w:rPr>
          <w:t>45</w:t>
        </w:r>
        <w:r w:rsidR="00515846">
          <w:rPr>
            <w:noProof/>
            <w:webHidden/>
          </w:rPr>
          <w:fldChar w:fldCharType="end"/>
        </w:r>
      </w:hyperlink>
    </w:p>
    <w:p w14:paraId="28220B86" w14:textId="163F8096"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0" w:history="1">
        <w:r w:rsidR="00515846" w:rsidRPr="009C43FC">
          <w:rPr>
            <w:rStyle w:val="Hyperlink"/>
            <w:b/>
            <w:noProof/>
          </w:rPr>
          <w:t>Figure 6.4.</w:t>
        </w:r>
        <w:r w:rsidR="00515846" w:rsidRPr="009C43FC">
          <w:rPr>
            <w:rStyle w:val="Hyperlink"/>
            <w:noProof/>
          </w:rPr>
          <w:t xml:space="preserve"> Azure ML Webservice Test Interface for Entering Feature Inputs.</w:t>
        </w:r>
        <w:r w:rsidR="00515846">
          <w:rPr>
            <w:noProof/>
            <w:webHidden/>
          </w:rPr>
          <w:tab/>
        </w:r>
        <w:r w:rsidR="00515846">
          <w:rPr>
            <w:noProof/>
            <w:webHidden/>
          </w:rPr>
          <w:fldChar w:fldCharType="begin"/>
        </w:r>
        <w:r w:rsidR="00515846">
          <w:rPr>
            <w:noProof/>
            <w:webHidden/>
          </w:rPr>
          <w:instrText xml:space="preserve"> PAGEREF _Toc164935290 \h </w:instrText>
        </w:r>
        <w:r w:rsidR="00515846">
          <w:rPr>
            <w:noProof/>
            <w:webHidden/>
          </w:rPr>
        </w:r>
        <w:r w:rsidR="00515846">
          <w:rPr>
            <w:noProof/>
            <w:webHidden/>
          </w:rPr>
          <w:fldChar w:fldCharType="separate"/>
        </w:r>
        <w:r w:rsidR="00515846">
          <w:rPr>
            <w:noProof/>
            <w:webHidden/>
          </w:rPr>
          <w:t>49</w:t>
        </w:r>
        <w:r w:rsidR="00515846">
          <w:rPr>
            <w:noProof/>
            <w:webHidden/>
          </w:rPr>
          <w:fldChar w:fldCharType="end"/>
        </w:r>
      </w:hyperlink>
    </w:p>
    <w:p w14:paraId="3D20E80D" w14:textId="1548790A"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1" w:history="1">
        <w:r w:rsidR="00515846" w:rsidRPr="009C43FC">
          <w:rPr>
            <w:rStyle w:val="Hyperlink"/>
            <w:b/>
            <w:noProof/>
          </w:rPr>
          <w:t>Figure 6.5.</w:t>
        </w:r>
        <w:r w:rsidR="00515846" w:rsidRPr="009C43FC">
          <w:rPr>
            <w:rStyle w:val="Hyperlink"/>
            <w:noProof/>
          </w:rPr>
          <w:t xml:space="preserve"> Azure ML Webservice Test Result Output.</w:t>
        </w:r>
        <w:r w:rsidR="00515846">
          <w:rPr>
            <w:noProof/>
            <w:webHidden/>
          </w:rPr>
          <w:tab/>
        </w:r>
        <w:r w:rsidR="00515846">
          <w:rPr>
            <w:noProof/>
            <w:webHidden/>
          </w:rPr>
          <w:fldChar w:fldCharType="begin"/>
        </w:r>
        <w:r w:rsidR="00515846">
          <w:rPr>
            <w:noProof/>
            <w:webHidden/>
          </w:rPr>
          <w:instrText xml:space="preserve"> PAGEREF _Toc164935291 \h </w:instrText>
        </w:r>
        <w:r w:rsidR="00515846">
          <w:rPr>
            <w:noProof/>
            <w:webHidden/>
          </w:rPr>
        </w:r>
        <w:r w:rsidR="00515846">
          <w:rPr>
            <w:noProof/>
            <w:webHidden/>
          </w:rPr>
          <w:fldChar w:fldCharType="separate"/>
        </w:r>
        <w:r w:rsidR="00515846">
          <w:rPr>
            <w:noProof/>
            <w:webHidden/>
          </w:rPr>
          <w:t>49</w:t>
        </w:r>
        <w:r w:rsidR="00515846">
          <w:rPr>
            <w:noProof/>
            <w:webHidden/>
          </w:rPr>
          <w:fldChar w:fldCharType="end"/>
        </w:r>
      </w:hyperlink>
    </w:p>
    <w:p w14:paraId="19326C50" w14:textId="77777777" w:rsidR="0013589C" w:rsidRDefault="0013589C" w:rsidP="0013589C">
      <w:pPr>
        <w:pStyle w:val="nsayfa"/>
        <w:sectPr w:rsidR="0013589C"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5BF2BD78" w:rsidR="00B71D8E" w:rsidRDefault="004978E0" w:rsidP="00676E4A">
      <w:pPr>
        <w:pStyle w:val="nsayfa"/>
      </w:pPr>
      <w:bookmarkStart w:id="25" w:name="_Toc164935235"/>
      <w:r>
        <w:lastRenderedPageBreak/>
        <w:t>LIST OF TABLES</w:t>
      </w:r>
      <w:bookmarkEnd w:id="25"/>
    </w:p>
    <w:p w14:paraId="42EF9472" w14:textId="7AC2D435" w:rsidR="00515846"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64935292" w:history="1">
        <w:r w:rsidR="00515846" w:rsidRPr="009A5EB7">
          <w:rPr>
            <w:rStyle w:val="Hyperlink"/>
            <w:b/>
            <w:noProof/>
          </w:rPr>
          <w:t>Table 4.1.</w:t>
        </w:r>
        <w:r w:rsidR="00515846" w:rsidRPr="009A5EB7">
          <w:rPr>
            <w:rStyle w:val="Hyperlink"/>
            <w:noProof/>
          </w:rPr>
          <w:t xml:space="preserve"> Two Example Observations in the Dataset</w:t>
        </w:r>
        <w:r w:rsidR="00515846">
          <w:rPr>
            <w:noProof/>
            <w:webHidden/>
          </w:rPr>
          <w:tab/>
        </w:r>
        <w:r w:rsidR="00515846">
          <w:rPr>
            <w:noProof/>
            <w:webHidden/>
          </w:rPr>
          <w:fldChar w:fldCharType="begin"/>
        </w:r>
        <w:r w:rsidR="00515846">
          <w:rPr>
            <w:noProof/>
            <w:webHidden/>
          </w:rPr>
          <w:instrText xml:space="preserve"> PAGEREF _Toc164935292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7C1EB99E" w14:textId="7CB516A7"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3" w:history="1">
        <w:r w:rsidR="00515846" w:rsidRPr="009A5EB7">
          <w:rPr>
            <w:rStyle w:val="Hyperlink"/>
            <w:b/>
            <w:noProof/>
          </w:rPr>
          <w:t>Table 5.1.</w:t>
        </w:r>
        <w:r w:rsidR="00515846" w:rsidRPr="009A5EB7">
          <w:rPr>
            <w:rStyle w:val="Hyperlink"/>
            <w:noProof/>
          </w:rPr>
          <w:t xml:space="preserve"> Confusion Matrix</w:t>
        </w:r>
        <w:r w:rsidR="00515846">
          <w:rPr>
            <w:noProof/>
            <w:webHidden/>
          </w:rPr>
          <w:tab/>
        </w:r>
        <w:r w:rsidR="00515846">
          <w:rPr>
            <w:noProof/>
            <w:webHidden/>
          </w:rPr>
          <w:fldChar w:fldCharType="begin"/>
        </w:r>
        <w:r w:rsidR="00515846">
          <w:rPr>
            <w:noProof/>
            <w:webHidden/>
          </w:rPr>
          <w:instrText xml:space="preserve"> PAGEREF _Toc164935293 \h </w:instrText>
        </w:r>
        <w:r w:rsidR="00515846">
          <w:rPr>
            <w:noProof/>
            <w:webHidden/>
          </w:rPr>
        </w:r>
        <w:r w:rsidR="00515846">
          <w:rPr>
            <w:noProof/>
            <w:webHidden/>
          </w:rPr>
          <w:fldChar w:fldCharType="separate"/>
        </w:r>
        <w:r w:rsidR="00515846">
          <w:rPr>
            <w:noProof/>
            <w:webHidden/>
          </w:rPr>
          <w:t>35</w:t>
        </w:r>
        <w:r w:rsidR="00515846">
          <w:rPr>
            <w:noProof/>
            <w:webHidden/>
          </w:rPr>
          <w:fldChar w:fldCharType="end"/>
        </w:r>
      </w:hyperlink>
    </w:p>
    <w:p w14:paraId="41C3EB4B" w14:textId="346AF7CF"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4" w:history="1">
        <w:r w:rsidR="00515846" w:rsidRPr="009A5EB7">
          <w:rPr>
            <w:rStyle w:val="Hyperlink"/>
            <w:b/>
            <w:noProof/>
          </w:rPr>
          <w:t>Table 6.1.</w:t>
        </w:r>
        <w:r w:rsidR="00515846" w:rsidRPr="009A5EB7">
          <w:rPr>
            <w:rStyle w:val="Hyperlink"/>
            <w:noProof/>
          </w:rPr>
          <w:t xml:space="preserve"> First Iteration Results of Six Algorithms</w:t>
        </w:r>
        <w:r w:rsidR="00515846">
          <w:rPr>
            <w:noProof/>
            <w:webHidden/>
          </w:rPr>
          <w:tab/>
        </w:r>
        <w:r w:rsidR="00515846">
          <w:rPr>
            <w:noProof/>
            <w:webHidden/>
          </w:rPr>
          <w:fldChar w:fldCharType="begin"/>
        </w:r>
        <w:r w:rsidR="00515846">
          <w:rPr>
            <w:noProof/>
            <w:webHidden/>
          </w:rPr>
          <w:instrText xml:space="preserve"> PAGEREF _Toc164935294 \h </w:instrText>
        </w:r>
        <w:r w:rsidR="00515846">
          <w:rPr>
            <w:noProof/>
            <w:webHidden/>
          </w:rPr>
        </w:r>
        <w:r w:rsidR="00515846">
          <w:rPr>
            <w:noProof/>
            <w:webHidden/>
          </w:rPr>
          <w:fldChar w:fldCharType="separate"/>
        </w:r>
        <w:r w:rsidR="00515846">
          <w:rPr>
            <w:noProof/>
            <w:webHidden/>
          </w:rPr>
          <w:t>40</w:t>
        </w:r>
        <w:r w:rsidR="00515846">
          <w:rPr>
            <w:noProof/>
            <w:webHidden/>
          </w:rPr>
          <w:fldChar w:fldCharType="end"/>
        </w:r>
      </w:hyperlink>
    </w:p>
    <w:p w14:paraId="142670B1" w14:textId="667EF17A"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5" w:history="1">
        <w:r w:rsidR="00515846" w:rsidRPr="009A5EB7">
          <w:rPr>
            <w:rStyle w:val="Hyperlink"/>
            <w:b/>
            <w:noProof/>
          </w:rPr>
          <w:t>Table 6.2.</w:t>
        </w:r>
        <w:r w:rsidR="00515846" w:rsidRPr="009A5EB7">
          <w:rPr>
            <w:rStyle w:val="Hyperlink"/>
            <w:noProof/>
          </w:rPr>
          <w:t xml:space="preserve"> Second Iteration Results of Six Algorithms</w:t>
        </w:r>
        <w:r w:rsidR="00515846">
          <w:rPr>
            <w:noProof/>
            <w:webHidden/>
          </w:rPr>
          <w:tab/>
        </w:r>
        <w:r w:rsidR="00515846">
          <w:rPr>
            <w:noProof/>
            <w:webHidden/>
          </w:rPr>
          <w:fldChar w:fldCharType="begin"/>
        </w:r>
        <w:r w:rsidR="00515846">
          <w:rPr>
            <w:noProof/>
            <w:webHidden/>
          </w:rPr>
          <w:instrText xml:space="preserve"> PAGEREF _Toc164935295 \h </w:instrText>
        </w:r>
        <w:r w:rsidR="00515846">
          <w:rPr>
            <w:noProof/>
            <w:webHidden/>
          </w:rPr>
        </w:r>
        <w:r w:rsidR="00515846">
          <w:rPr>
            <w:noProof/>
            <w:webHidden/>
          </w:rPr>
          <w:fldChar w:fldCharType="separate"/>
        </w:r>
        <w:r w:rsidR="00515846">
          <w:rPr>
            <w:noProof/>
            <w:webHidden/>
          </w:rPr>
          <w:t>40</w:t>
        </w:r>
        <w:r w:rsidR="00515846">
          <w:rPr>
            <w:noProof/>
            <w:webHidden/>
          </w:rPr>
          <w:fldChar w:fldCharType="end"/>
        </w:r>
      </w:hyperlink>
    </w:p>
    <w:p w14:paraId="21BE04FA" w14:textId="47802526"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6" w:history="1">
        <w:r w:rsidR="00515846" w:rsidRPr="009A5EB7">
          <w:rPr>
            <w:rStyle w:val="Hyperlink"/>
            <w:b/>
            <w:noProof/>
          </w:rPr>
          <w:t>Table 6.3.</w:t>
        </w:r>
        <w:r w:rsidR="00515846" w:rsidRPr="009A5EB7">
          <w:rPr>
            <w:rStyle w:val="Hyperlink"/>
            <w:noProof/>
          </w:rPr>
          <w:t xml:space="preserve"> Third Iteration Results of Six Algorithms</w:t>
        </w:r>
        <w:r w:rsidR="00515846">
          <w:rPr>
            <w:noProof/>
            <w:webHidden/>
          </w:rPr>
          <w:tab/>
        </w:r>
        <w:r w:rsidR="00515846">
          <w:rPr>
            <w:noProof/>
            <w:webHidden/>
          </w:rPr>
          <w:fldChar w:fldCharType="begin"/>
        </w:r>
        <w:r w:rsidR="00515846">
          <w:rPr>
            <w:noProof/>
            <w:webHidden/>
          </w:rPr>
          <w:instrText xml:space="preserve"> PAGEREF _Toc164935296 \h </w:instrText>
        </w:r>
        <w:r w:rsidR="00515846">
          <w:rPr>
            <w:noProof/>
            <w:webHidden/>
          </w:rPr>
        </w:r>
        <w:r w:rsidR="00515846">
          <w:rPr>
            <w:noProof/>
            <w:webHidden/>
          </w:rPr>
          <w:fldChar w:fldCharType="separate"/>
        </w:r>
        <w:r w:rsidR="00515846">
          <w:rPr>
            <w:noProof/>
            <w:webHidden/>
          </w:rPr>
          <w:t>41</w:t>
        </w:r>
        <w:r w:rsidR="00515846">
          <w:rPr>
            <w:noProof/>
            <w:webHidden/>
          </w:rPr>
          <w:fldChar w:fldCharType="end"/>
        </w:r>
      </w:hyperlink>
    </w:p>
    <w:p w14:paraId="11D1BA06" w14:textId="158CAB5F"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7" w:history="1">
        <w:r w:rsidR="00515846" w:rsidRPr="009A5EB7">
          <w:rPr>
            <w:rStyle w:val="Hyperlink"/>
            <w:b/>
            <w:noProof/>
          </w:rPr>
          <w:t>Table 6.4.</w:t>
        </w:r>
        <w:r w:rsidR="00515846" w:rsidRPr="009A5EB7">
          <w:rPr>
            <w:rStyle w:val="Hyperlink"/>
            <w:noProof/>
          </w:rPr>
          <w:t xml:space="preserve"> Fourth Iteration Results of Six Algorithms</w:t>
        </w:r>
        <w:r w:rsidR="00515846">
          <w:rPr>
            <w:noProof/>
            <w:webHidden/>
          </w:rPr>
          <w:tab/>
        </w:r>
        <w:r w:rsidR="00515846">
          <w:rPr>
            <w:noProof/>
            <w:webHidden/>
          </w:rPr>
          <w:fldChar w:fldCharType="begin"/>
        </w:r>
        <w:r w:rsidR="00515846">
          <w:rPr>
            <w:noProof/>
            <w:webHidden/>
          </w:rPr>
          <w:instrText xml:space="preserve"> PAGEREF _Toc164935297 \h </w:instrText>
        </w:r>
        <w:r w:rsidR="00515846">
          <w:rPr>
            <w:noProof/>
            <w:webHidden/>
          </w:rPr>
        </w:r>
        <w:r w:rsidR="00515846">
          <w:rPr>
            <w:noProof/>
            <w:webHidden/>
          </w:rPr>
          <w:fldChar w:fldCharType="separate"/>
        </w:r>
        <w:r w:rsidR="00515846">
          <w:rPr>
            <w:noProof/>
            <w:webHidden/>
          </w:rPr>
          <w:t>42</w:t>
        </w:r>
        <w:r w:rsidR="00515846">
          <w:rPr>
            <w:noProof/>
            <w:webHidden/>
          </w:rPr>
          <w:fldChar w:fldCharType="end"/>
        </w:r>
      </w:hyperlink>
    </w:p>
    <w:p w14:paraId="35DA2B6E" w14:textId="18CA3A15"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8" w:history="1">
        <w:r w:rsidR="00515846" w:rsidRPr="009A5EB7">
          <w:rPr>
            <w:rStyle w:val="Hyperlink"/>
            <w:b/>
            <w:noProof/>
          </w:rPr>
          <w:t>Table 6.5.</w:t>
        </w:r>
        <w:r w:rsidR="00515846" w:rsidRPr="009A5EB7">
          <w:rPr>
            <w:rStyle w:val="Hyperlink"/>
            <w:noProof/>
          </w:rPr>
          <w:t xml:space="preserve"> Fifth Iteration Results of Six Algorithms</w:t>
        </w:r>
        <w:r w:rsidR="00515846">
          <w:rPr>
            <w:noProof/>
            <w:webHidden/>
          </w:rPr>
          <w:tab/>
        </w:r>
        <w:r w:rsidR="00515846">
          <w:rPr>
            <w:noProof/>
            <w:webHidden/>
          </w:rPr>
          <w:fldChar w:fldCharType="begin"/>
        </w:r>
        <w:r w:rsidR="00515846">
          <w:rPr>
            <w:noProof/>
            <w:webHidden/>
          </w:rPr>
          <w:instrText xml:space="preserve"> PAGEREF _Toc164935298 \h </w:instrText>
        </w:r>
        <w:r w:rsidR="00515846">
          <w:rPr>
            <w:noProof/>
            <w:webHidden/>
          </w:rPr>
        </w:r>
        <w:r w:rsidR="00515846">
          <w:rPr>
            <w:noProof/>
            <w:webHidden/>
          </w:rPr>
          <w:fldChar w:fldCharType="separate"/>
        </w:r>
        <w:r w:rsidR="00515846">
          <w:rPr>
            <w:noProof/>
            <w:webHidden/>
          </w:rPr>
          <w:t>42</w:t>
        </w:r>
        <w:r w:rsidR="00515846">
          <w:rPr>
            <w:noProof/>
            <w:webHidden/>
          </w:rPr>
          <w:fldChar w:fldCharType="end"/>
        </w:r>
      </w:hyperlink>
    </w:p>
    <w:p w14:paraId="0DC0FE18" w14:textId="3E7FC77D"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9" w:history="1">
        <w:r w:rsidR="00515846" w:rsidRPr="009A5EB7">
          <w:rPr>
            <w:rStyle w:val="Hyperlink"/>
            <w:b/>
            <w:noProof/>
          </w:rPr>
          <w:t>Table 6.6</w:t>
        </w:r>
        <w:r w:rsidR="00515846" w:rsidRPr="009A5EB7">
          <w:rPr>
            <w:rStyle w:val="Hyperlink"/>
            <w:noProof/>
          </w:rPr>
          <w:t>. Sixth Iteration Results of Six Algorithms</w:t>
        </w:r>
        <w:r w:rsidR="00515846">
          <w:rPr>
            <w:noProof/>
            <w:webHidden/>
          </w:rPr>
          <w:tab/>
        </w:r>
        <w:r w:rsidR="00515846">
          <w:rPr>
            <w:noProof/>
            <w:webHidden/>
          </w:rPr>
          <w:fldChar w:fldCharType="begin"/>
        </w:r>
        <w:r w:rsidR="00515846">
          <w:rPr>
            <w:noProof/>
            <w:webHidden/>
          </w:rPr>
          <w:instrText xml:space="preserve"> PAGEREF _Toc164935299 \h </w:instrText>
        </w:r>
        <w:r w:rsidR="00515846">
          <w:rPr>
            <w:noProof/>
            <w:webHidden/>
          </w:rPr>
        </w:r>
        <w:r w:rsidR="00515846">
          <w:rPr>
            <w:noProof/>
            <w:webHidden/>
          </w:rPr>
          <w:fldChar w:fldCharType="separate"/>
        </w:r>
        <w:r w:rsidR="00515846">
          <w:rPr>
            <w:noProof/>
            <w:webHidden/>
          </w:rPr>
          <w:t>44</w:t>
        </w:r>
        <w:r w:rsidR="00515846">
          <w:rPr>
            <w:noProof/>
            <w:webHidden/>
          </w:rPr>
          <w:fldChar w:fldCharType="end"/>
        </w:r>
      </w:hyperlink>
    </w:p>
    <w:p w14:paraId="3FE09E1C" w14:textId="7A33EED7"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0" w:history="1">
        <w:r w:rsidR="00515846" w:rsidRPr="009A5EB7">
          <w:rPr>
            <w:rStyle w:val="Hyperlink"/>
            <w:b/>
            <w:noProof/>
          </w:rPr>
          <w:t>Table 6.7.</w:t>
        </w:r>
        <w:r w:rsidR="00515846" w:rsidRPr="009A5EB7">
          <w:rPr>
            <w:rStyle w:val="Hyperlink"/>
            <w:noProof/>
          </w:rPr>
          <w:t xml:space="preserve"> Split Data Module Experiment Alternatives via Static Design of Experiment</w:t>
        </w:r>
        <w:r w:rsidR="00515846">
          <w:rPr>
            <w:noProof/>
            <w:webHidden/>
          </w:rPr>
          <w:tab/>
        </w:r>
        <w:r w:rsidR="00515846">
          <w:rPr>
            <w:noProof/>
            <w:webHidden/>
          </w:rPr>
          <w:fldChar w:fldCharType="begin"/>
        </w:r>
        <w:r w:rsidR="00515846">
          <w:rPr>
            <w:noProof/>
            <w:webHidden/>
          </w:rPr>
          <w:instrText xml:space="preserve"> PAGEREF _Toc164935300 \h </w:instrText>
        </w:r>
        <w:r w:rsidR="00515846">
          <w:rPr>
            <w:noProof/>
            <w:webHidden/>
          </w:rPr>
        </w:r>
        <w:r w:rsidR="00515846">
          <w:rPr>
            <w:noProof/>
            <w:webHidden/>
          </w:rPr>
          <w:fldChar w:fldCharType="separate"/>
        </w:r>
        <w:r w:rsidR="00515846">
          <w:rPr>
            <w:noProof/>
            <w:webHidden/>
          </w:rPr>
          <w:t>46</w:t>
        </w:r>
        <w:r w:rsidR="00515846">
          <w:rPr>
            <w:noProof/>
            <w:webHidden/>
          </w:rPr>
          <w:fldChar w:fldCharType="end"/>
        </w:r>
      </w:hyperlink>
    </w:p>
    <w:p w14:paraId="271E6546" w14:textId="27C96BE2"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1" w:history="1">
        <w:r w:rsidR="00515846" w:rsidRPr="009A5EB7">
          <w:rPr>
            <w:rStyle w:val="Hyperlink"/>
            <w:b/>
            <w:noProof/>
          </w:rPr>
          <w:t>Table 6.8.</w:t>
        </w:r>
        <w:r w:rsidR="00515846" w:rsidRPr="009A5EB7">
          <w:rPr>
            <w:rStyle w:val="Hyperlink"/>
            <w:noProof/>
          </w:rPr>
          <w:t xml:space="preserve"> Best Experiment Result Between a Total of 17 Experiments</w:t>
        </w:r>
        <w:r w:rsidR="00515846">
          <w:rPr>
            <w:noProof/>
            <w:webHidden/>
          </w:rPr>
          <w:tab/>
        </w:r>
        <w:r w:rsidR="00515846">
          <w:rPr>
            <w:noProof/>
            <w:webHidden/>
          </w:rPr>
          <w:fldChar w:fldCharType="begin"/>
        </w:r>
        <w:r w:rsidR="00515846">
          <w:rPr>
            <w:noProof/>
            <w:webHidden/>
          </w:rPr>
          <w:instrText xml:space="preserve"> PAGEREF _Toc164935301 \h </w:instrText>
        </w:r>
        <w:r w:rsidR="00515846">
          <w:rPr>
            <w:noProof/>
            <w:webHidden/>
          </w:rPr>
        </w:r>
        <w:r w:rsidR="00515846">
          <w:rPr>
            <w:noProof/>
            <w:webHidden/>
          </w:rPr>
          <w:fldChar w:fldCharType="separate"/>
        </w:r>
        <w:r w:rsidR="00515846">
          <w:rPr>
            <w:noProof/>
            <w:webHidden/>
          </w:rPr>
          <w:t>47</w:t>
        </w:r>
        <w:r w:rsidR="00515846">
          <w:rPr>
            <w:noProof/>
            <w:webHidden/>
          </w:rPr>
          <w:fldChar w:fldCharType="end"/>
        </w:r>
      </w:hyperlink>
    </w:p>
    <w:p w14:paraId="542004BF" w14:textId="159B5788" w:rsidR="00515846" w:rsidRDefault="00E14369">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2" w:history="1">
        <w:r w:rsidR="00515846" w:rsidRPr="009A5EB7">
          <w:rPr>
            <w:rStyle w:val="Hyperlink"/>
            <w:b/>
            <w:noProof/>
          </w:rPr>
          <w:t>Table 6.9</w:t>
        </w:r>
        <w:r w:rsidR="00515846" w:rsidRPr="009A5EB7">
          <w:rPr>
            <w:rStyle w:val="Hyperlink"/>
            <w:noProof/>
          </w:rPr>
          <w:t>. Summary Table of Main Iterations and Results</w:t>
        </w:r>
        <w:r w:rsidR="00515846">
          <w:rPr>
            <w:noProof/>
            <w:webHidden/>
          </w:rPr>
          <w:tab/>
        </w:r>
        <w:r w:rsidR="00515846">
          <w:rPr>
            <w:noProof/>
            <w:webHidden/>
          </w:rPr>
          <w:fldChar w:fldCharType="begin"/>
        </w:r>
        <w:r w:rsidR="00515846">
          <w:rPr>
            <w:noProof/>
            <w:webHidden/>
          </w:rPr>
          <w:instrText xml:space="preserve"> PAGEREF _Toc164935302 \h </w:instrText>
        </w:r>
        <w:r w:rsidR="00515846">
          <w:rPr>
            <w:noProof/>
            <w:webHidden/>
          </w:rPr>
        </w:r>
        <w:r w:rsidR="00515846">
          <w:rPr>
            <w:noProof/>
            <w:webHidden/>
          </w:rPr>
          <w:fldChar w:fldCharType="separate"/>
        </w:r>
        <w:r w:rsidR="00515846">
          <w:rPr>
            <w:noProof/>
            <w:webHidden/>
          </w:rPr>
          <w:t>48</w:t>
        </w:r>
        <w:r w:rsidR="00515846">
          <w:rPr>
            <w:noProof/>
            <w:webHidden/>
          </w:rPr>
          <w:fldChar w:fldCharType="end"/>
        </w:r>
      </w:hyperlink>
    </w:p>
    <w:p w14:paraId="31F26FB1" w14:textId="5017FA71"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49185479" w14:textId="77777777" w:rsidR="004978E0" w:rsidRPr="0080054F" w:rsidRDefault="004978E0" w:rsidP="0080054F">
      <w:pPr>
        <w:pStyle w:val="nsayfa"/>
      </w:pPr>
      <w:bookmarkStart w:id="26" w:name="_Toc142424775"/>
      <w:bookmarkStart w:id="27" w:name="_Toc141962059"/>
      <w:bookmarkStart w:id="28" w:name="_Toc141906265"/>
      <w:bookmarkStart w:id="29" w:name="_Toc450735215"/>
      <w:bookmarkStart w:id="30" w:name="_Hlk141890812"/>
      <w:bookmarkStart w:id="31" w:name="_Toc164935236"/>
      <w:r w:rsidRPr="0080054F">
        <w:lastRenderedPageBreak/>
        <w:t>SYMBOLS AND ABBREVIATIONS</w:t>
      </w:r>
      <w:bookmarkEnd w:id="26"/>
      <w:bookmarkEnd w:id="27"/>
      <w:bookmarkEnd w:id="28"/>
      <w:bookmarkEnd w:id="29"/>
      <w:bookmarkEnd w:id="30"/>
      <w:bookmarkEnd w:id="31"/>
    </w:p>
    <w:p w14:paraId="2613B3B7" w14:textId="77777777" w:rsidR="004978E0" w:rsidRDefault="004978E0" w:rsidP="004978E0">
      <w:pPr>
        <w:pStyle w:val="TextBody"/>
      </w:pPr>
      <w:r>
        <w:t>SYMBOLS:</w:t>
      </w:r>
    </w:p>
    <w:p w14:paraId="5CE23D6F" w14:textId="77777777" w:rsidR="004978E0" w:rsidRDefault="004978E0" w:rsidP="004978E0">
      <w:pPr>
        <w:pStyle w:val="TextBody"/>
        <w:rPr>
          <w:lang w:bidi="ar-SA"/>
        </w:rPr>
      </w:pPr>
      <w:r>
        <w:t>TN</w:t>
      </w:r>
      <w:r>
        <w:tab/>
        <w:t>Tr</w:t>
      </w:r>
      <w:r>
        <w:rPr>
          <w:lang w:bidi="ar-SA"/>
        </w:rPr>
        <w:t>ue Negatives</w:t>
      </w:r>
    </w:p>
    <w:p w14:paraId="6E5BAFE0" w14:textId="77777777" w:rsidR="004978E0" w:rsidRDefault="004978E0" w:rsidP="004978E0">
      <w:pPr>
        <w:pStyle w:val="TextBody"/>
        <w:rPr>
          <w:lang w:bidi="ar-SA"/>
        </w:rPr>
      </w:pPr>
      <w:r>
        <w:t>TP</w:t>
      </w:r>
      <w:r>
        <w:tab/>
        <w:t>Tr</w:t>
      </w:r>
      <w:r>
        <w:rPr>
          <w:lang w:bidi="ar-SA"/>
        </w:rPr>
        <w:t>ue Positives</w:t>
      </w:r>
    </w:p>
    <w:p w14:paraId="4E771B6F" w14:textId="77777777" w:rsidR="004978E0" w:rsidRDefault="004978E0" w:rsidP="004978E0">
      <w:pPr>
        <w:pStyle w:val="TextBody"/>
      </w:pPr>
      <w:r>
        <w:t>FN</w:t>
      </w:r>
      <w:r>
        <w:tab/>
        <w:t>False</w:t>
      </w:r>
      <w:r>
        <w:rPr>
          <w:lang w:bidi="ar-SA"/>
        </w:rPr>
        <w:t xml:space="preserve"> Negative</w:t>
      </w:r>
      <w:r>
        <w:t>s</w:t>
      </w:r>
    </w:p>
    <w:p w14:paraId="4A64634A" w14:textId="77777777" w:rsidR="004978E0" w:rsidRDefault="004978E0" w:rsidP="004978E0">
      <w:pPr>
        <w:pStyle w:val="TextBody"/>
        <w:rPr>
          <w:lang w:bidi="ar-SA"/>
        </w:rPr>
      </w:pPr>
      <w:r>
        <w:t>FP</w:t>
      </w:r>
      <w:r>
        <w:tab/>
        <w:t>False</w:t>
      </w:r>
      <w:r>
        <w:rPr>
          <w:lang w:bidi="ar-SA"/>
        </w:rPr>
        <w:t xml:space="preserve"> Positives</w:t>
      </w:r>
    </w:p>
    <w:p w14:paraId="0841F24A" w14:textId="77777777" w:rsidR="004978E0" w:rsidRDefault="004978E0" w:rsidP="004978E0">
      <w:pPr>
        <w:pStyle w:val="TextBody"/>
        <w:rPr>
          <w:lang w:bidi="ar-SA"/>
        </w:rPr>
      </w:pPr>
      <w:r>
        <w:t>F1</w:t>
      </w:r>
      <w:r>
        <w:tab/>
        <w:t>F1 Score</w:t>
      </w:r>
    </w:p>
    <w:p w14:paraId="64F8C3A4" w14:textId="77777777" w:rsidR="004978E0" w:rsidRDefault="004978E0" w:rsidP="004978E0">
      <w:pPr>
        <w:pStyle w:val="TextBody"/>
      </w:pPr>
    </w:p>
    <w:p w14:paraId="367664B6" w14:textId="77777777" w:rsidR="004978E0" w:rsidRDefault="004978E0" w:rsidP="004978E0">
      <w:pPr>
        <w:pStyle w:val="TextBody"/>
      </w:pPr>
      <w:r>
        <w:t>ABBREVIATIONS:</w:t>
      </w:r>
    </w:p>
    <w:p w14:paraId="770276CD" w14:textId="77777777" w:rsidR="004978E0" w:rsidRDefault="004978E0" w:rsidP="004978E0">
      <w:pPr>
        <w:pStyle w:val="TextBody"/>
      </w:pPr>
      <w:r>
        <w:t>ERP</w:t>
      </w:r>
      <w:r>
        <w:tab/>
        <w:t>Enterprise Resource Planning</w:t>
      </w:r>
    </w:p>
    <w:p w14:paraId="34948AC3" w14:textId="77777777" w:rsidR="004978E0" w:rsidRDefault="004978E0" w:rsidP="004978E0">
      <w:pPr>
        <w:pStyle w:val="TextBody"/>
      </w:pPr>
      <w:r>
        <w:t>API</w:t>
      </w:r>
      <w:r>
        <w:tab/>
        <w:t>Application Programming Interface</w:t>
      </w:r>
    </w:p>
    <w:p w14:paraId="419C3115" w14:textId="77777777" w:rsidR="004978E0" w:rsidRDefault="004978E0" w:rsidP="004978E0">
      <w:pPr>
        <w:pStyle w:val="TextBody"/>
      </w:pPr>
      <w:r>
        <w:t>ML</w:t>
      </w:r>
      <w:r>
        <w:tab/>
        <w:t>Machine Learning</w:t>
      </w:r>
    </w:p>
    <w:p w14:paraId="2013CF18" w14:textId="77777777" w:rsidR="004978E0" w:rsidRDefault="004978E0" w:rsidP="004978E0">
      <w:pPr>
        <w:pStyle w:val="TextBody"/>
      </w:pPr>
      <w:r>
        <w:t>SVM</w:t>
      </w:r>
      <w:r>
        <w:tab/>
        <w:t>Support Vector Machine</w:t>
      </w:r>
    </w:p>
    <w:p w14:paraId="32FC84BE" w14:textId="77777777" w:rsidR="004978E0" w:rsidRDefault="004978E0" w:rsidP="004978E0">
      <w:pPr>
        <w:pStyle w:val="TextBody"/>
      </w:pPr>
      <w:r>
        <w:t>SVR</w:t>
      </w:r>
      <w:r>
        <w:tab/>
        <w:t>Support Vector Regression</w:t>
      </w:r>
    </w:p>
    <w:p w14:paraId="1C7D2945" w14:textId="77777777" w:rsidR="004978E0" w:rsidRDefault="004978E0" w:rsidP="004978E0">
      <w:pPr>
        <w:pStyle w:val="TextBody"/>
      </w:pPr>
      <w:r>
        <w:t>SVC</w:t>
      </w:r>
      <w:r>
        <w:tab/>
        <w:t>Support Vector Classification</w:t>
      </w:r>
    </w:p>
    <w:p w14:paraId="08A4F10B" w14:textId="77777777" w:rsidR="004978E0" w:rsidRDefault="004978E0" w:rsidP="004978E0">
      <w:pPr>
        <w:pStyle w:val="TextBody"/>
      </w:pPr>
      <w:r>
        <w:t>NN</w:t>
      </w:r>
      <w:r>
        <w:tab/>
        <w:t>Neural Network</w:t>
      </w:r>
    </w:p>
    <w:p w14:paraId="3ABFF695" w14:textId="77777777" w:rsidR="004978E0" w:rsidRDefault="004978E0" w:rsidP="004978E0">
      <w:pPr>
        <w:pStyle w:val="TextBody"/>
      </w:pPr>
      <w:r>
        <w:t>CNN</w:t>
      </w:r>
      <w:r>
        <w:tab/>
        <w:t>Convolutional Neural Network</w:t>
      </w:r>
    </w:p>
    <w:p w14:paraId="716385D2" w14:textId="77777777" w:rsidR="004978E0" w:rsidRDefault="004978E0" w:rsidP="004978E0">
      <w:pPr>
        <w:pStyle w:val="TextBody"/>
      </w:pPr>
      <w:r>
        <w:t>DB</w:t>
      </w:r>
      <w:r>
        <w:tab/>
        <w:t>Database</w:t>
      </w:r>
    </w:p>
    <w:p w14:paraId="1211C560" w14:textId="77777777" w:rsidR="004978E0" w:rsidRDefault="004978E0" w:rsidP="004978E0">
      <w:pPr>
        <w:pStyle w:val="TextBody"/>
      </w:pPr>
      <w:r>
        <w:t>NN</w:t>
      </w:r>
      <w:r>
        <w:tab/>
        <w:t>Structured query language</w:t>
      </w:r>
    </w:p>
    <w:p w14:paraId="4ECD9F8F" w14:textId="77777777" w:rsidR="004978E0" w:rsidRDefault="004978E0" w:rsidP="004978E0">
      <w:pPr>
        <w:pStyle w:val="TextBody"/>
      </w:pPr>
      <w:r>
        <w:t>POR</w:t>
      </w:r>
      <w:r>
        <w:tab/>
        <w:t>Place of Receipt</w:t>
      </w:r>
    </w:p>
    <w:p w14:paraId="416F06D1" w14:textId="77777777" w:rsidR="004978E0" w:rsidRDefault="004978E0" w:rsidP="004978E0">
      <w:pPr>
        <w:pStyle w:val="TextBody"/>
      </w:pPr>
      <w:r>
        <w:t>POL</w:t>
      </w:r>
      <w:r>
        <w:tab/>
        <w:t>Place of Loading</w:t>
      </w:r>
    </w:p>
    <w:p w14:paraId="5B655FE8" w14:textId="77777777" w:rsidR="004978E0" w:rsidRDefault="004978E0" w:rsidP="004978E0">
      <w:pPr>
        <w:pStyle w:val="TextBody"/>
      </w:pPr>
      <w:r>
        <w:t>POD</w:t>
      </w:r>
      <w:r>
        <w:tab/>
        <w:t>Place of Discharge</w:t>
      </w:r>
    </w:p>
    <w:p w14:paraId="5B1D3B45" w14:textId="77777777" w:rsidR="004978E0" w:rsidRDefault="004978E0" w:rsidP="004978E0">
      <w:pPr>
        <w:pStyle w:val="TextBody"/>
      </w:pPr>
      <w:r>
        <w:t>DEL</w:t>
      </w:r>
      <w:r>
        <w:tab/>
        <w:t>Delivery Point</w:t>
      </w:r>
    </w:p>
    <w:p w14:paraId="0B77A6CD" w14:textId="77777777" w:rsidR="004978E0" w:rsidRDefault="004978E0" w:rsidP="004978E0">
      <w:pPr>
        <w:pStyle w:val="TextBody"/>
      </w:pPr>
      <w:r>
        <w:t>T/S</w:t>
      </w:r>
      <w:r>
        <w:tab/>
        <w:t>Transshipment</w:t>
      </w:r>
    </w:p>
    <w:p w14:paraId="0846CD0F" w14:textId="77777777" w:rsidR="004978E0" w:rsidRDefault="004978E0" w:rsidP="004978E0">
      <w:pPr>
        <w:pStyle w:val="TextBody"/>
      </w:pPr>
      <w:r>
        <w:t>HS</w:t>
      </w:r>
      <w:r>
        <w:tab/>
        <w:t>Harmonized Code Notation</w:t>
      </w:r>
    </w:p>
    <w:p w14:paraId="562F8F22" w14:textId="6FA4F33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p>
    <w:p w14:paraId="78B4CE27" w14:textId="6A1B5FF0" w:rsidR="00CD0E49" w:rsidRPr="004978E0" w:rsidRDefault="004978E0" w:rsidP="000663FB">
      <w:pPr>
        <w:pStyle w:val="Heading1"/>
      </w:pPr>
      <w:bookmarkStart w:id="32" w:name="_Toc164935237"/>
      <w:r>
        <w:lastRenderedPageBreak/>
        <w:t>CHAPTER</w:t>
      </w:r>
      <w:r w:rsidR="00083F2C">
        <w:t xml:space="preserve">: </w:t>
      </w:r>
      <w:r w:rsidRPr="000663FB">
        <w:t>INTRODUCTION</w:t>
      </w:r>
      <w:bookmarkEnd w:id="32"/>
    </w:p>
    <w:p w14:paraId="318FF3AE" w14:textId="77777777" w:rsidR="004978E0" w:rsidRDefault="004978E0" w:rsidP="0013589C">
      <w:pPr>
        <w:rPr>
          <w:lang w:val="en-US"/>
        </w:rPr>
      </w:pPr>
      <w:r>
        <w:rPr>
          <w:lang w:val="en-US"/>
        </w:rPr>
        <w:t xml:space="preserve">Maritime transportation has been one of the viable solutions to the global transport of goods. Around 80% of international trade is carried out by naval carriers handled by the ports and terminals (Unctad, 2020). Liner shipping is one of the most efficient and cost-effective maritime transportation nodes, representing a substantial part of the global economy. </w:t>
      </w:r>
    </w:p>
    <w:p w14:paraId="7A841507" w14:textId="77777777" w:rsidR="004978E0" w:rsidRDefault="004978E0" w:rsidP="0013589C">
      <w:pPr>
        <w:rPr>
          <w:lang w:val="en-US"/>
        </w:rPr>
      </w:pPr>
      <w:r>
        <w:rPr>
          <w:lang w:val="en-US"/>
        </w:rPr>
        <w:t>The world is becoming more global and the availability and accessibility of goods in the global economy are becoming more critical.  In today's competitive environments, many container vessels can carry many containers of goods only in a single “Voyage”. In detail, the liner shipping operations can be compared with the cities’ public bus transportation systems. In the liner shipping transportation process, there are “Voyages” that the Vessels are assigned on. As shown in Figure 1.1, vessels call terminals with the same frequency and order and these routings are called “Voyages”.</w:t>
      </w:r>
    </w:p>
    <w:p w14:paraId="38279DF0" w14:textId="416E4A66" w:rsidR="004978E0" w:rsidRDefault="004978E0" w:rsidP="004978E0">
      <w:pPr>
        <w:pStyle w:val="GvdeMetni1"/>
        <w:jc w:val="center"/>
        <w:rPr>
          <w:lang w:val="en-US"/>
        </w:rPr>
      </w:pPr>
      <w:r>
        <w:rPr>
          <w:noProof/>
          <w:lang w:val="en-US" w:eastAsia="tr-TR"/>
        </w:rPr>
        <w:drawing>
          <wp:inline distT="0" distB="0" distL="0" distR="0" wp14:anchorId="3EC5490B" wp14:editId="55192A08">
            <wp:extent cx="3962400" cy="18573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14:paraId="62E2C558" w14:textId="48BAB452" w:rsidR="004978E0" w:rsidRDefault="0013589C" w:rsidP="00A46169">
      <w:pPr>
        <w:pStyle w:val="TableofFigures"/>
      </w:pPr>
      <w:bookmarkStart w:id="33" w:name="_Toc164935278"/>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1</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 xml:space="preserve">. </w:t>
      </w:r>
      <w:r w:rsidR="004978E0">
        <w:t>Example of Voyage of the Vessel and Terminal Calls</w:t>
      </w:r>
      <w:bookmarkEnd w:id="33"/>
      <w:r w:rsidR="004978E0">
        <w:t xml:space="preserve"> </w:t>
      </w:r>
    </w:p>
    <w:p w14:paraId="30B9B3E9" w14:textId="77777777" w:rsidR="004978E0" w:rsidRDefault="004978E0" w:rsidP="004978E0">
      <w:pPr>
        <w:jc w:val="center"/>
      </w:pPr>
      <w:r>
        <w:t>Source: Author</w:t>
      </w:r>
    </w:p>
    <w:p w14:paraId="5F37BD8C" w14:textId="77777777" w:rsidR="004978E0" w:rsidRDefault="004978E0" w:rsidP="0013589C">
      <w:pPr>
        <w:rPr>
          <w:lang w:val="en-US"/>
        </w:rPr>
      </w:pPr>
      <w:r>
        <w:rPr>
          <w:lang w:val="en-US"/>
        </w:rPr>
        <w:t>These Voyage Services of Liner Shipping Companies realize significant container transport volumes daily. Therefore, these containers experience some standard operations or encounter some unusual situations. The containers are faced with many damage or scrap risks. Especially in less developed countries the risk factor is increasing.</w:t>
      </w:r>
    </w:p>
    <w:p w14:paraId="786F7DC5" w14:textId="77777777" w:rsidR="004978E0" w:rsidRDefault="004978E0" w:rsidP="0013589C">
      <w:pPr>
        <w:rPr>
          <w:lang w:val="en-US"/>
        </w:rPr>
      </w:pPr>
      <w:r>
        <w:rPr>
          <w:lang w:val="en-US"/>
        </w:rPr>
        <w:lastRenderedPageBreak/>
        <w:t>The container damage estimation tool is developed using the machine learning approach in this scope. Data cleaning, manipulation, and classification processes are performed in the first stage. Then, iterative runs with alternative algorithms are performed and these results are evaluated based on the determined performance criteria.</w:t>
      </w:r>
    </w:p>
    <w:p w14:paraId="62E2892D" w14:textId="23366246" w:rsidR="004978E0" w:rsidRDefault="004978E0" w:rsidP="0013589C">
      <w:pPr>
        <w:rPr>
          <w:color w:val="000000" w:themeColor="text1"/>
        </w:rPr>
        <w:sectPr w:rsidR="004978E0"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Pr>
          <w:lang w:val="en-US"/>
        </w:rPr>
        <w:t>The rest of this study is organized as follows: Chapter 2 presents the problem definition, Chapter 3 gives the literature review under four main topics, and Chapter 4 explains the construction of big data and the data mining processes. Chapter 5 introduces the machine learning algorithms and their performance metrics for measuring the success of the algorithms. Chapter 6 includes computational experiments in different phases and a discussion of the results. Chapter 7 gives the conclusion and direction for future work on this subject.</w:t>
      </w:r>
    </w:p>
    <w:p w14:paraId="168482CF" w14:textId="60887C31" w:rsidR="00E95460" w:rsidRPr="0017341C" w:rsidRDefault="004978E0" w:rsidP="000663FB">
      <w:pPr>
        <w:pStyle w:val="Heading1"/>
      </w:pPr>
      <w:bookmarkStart w:id="34" w:name="_Toc164935238"/>
      <w:r>
        <w:lastRenderedPageBreak/>
        <w:t>CHAPTER</w:t>
      </w:r>
      <w:r w:rsidR="005665E9" w:rsidRPr="0017341C">
        <w:t xml:space="preserve">: </w:t>
      </w:r>
      <w:r>
        <w:t>PROBLEM DEFINITION</w:t>
      </w:r>
      <w:bookmarkEnd w:id="34"/>
    </w:p>
    <w:p w14:paraId="1D0499A3" w14:textId="77777777" w:rsidR="004978E0" w:rsidRDefault="004978E0" w:rsidP="004978E0">
      <w:pPr>
        <w:pStyle w:val="GvdeMetni1"/>
        <w:rPr>
          <w:lang w:val="en-US"/>
        </w:rPr>
      </w:pPr>
      <w:bookmarkStart w:id="35" w:name="_Toc139822034"/>
      <w:bookmarkStart w:id="36" w:name="_Hlk124937451"/>
      <w:r>
        <w:rPr>
          <w:lang w:val="en-US"/>
        </w:rPr>
        <w:t>Container shipping companies, in other words, liner shipping companies transport vast amounts of containers between countries. Within these transportation operations, these liner shipping companies get many services such as transshipment operations, stevedoring operations, loading &amp; discharge operations, container lock &amp; unlock operations, and intermodal truck &amp; rail transportation operations.</w:t>
      </w:r>
    </w:p>
    <w:p w14:paraId="5486BD08" w14:textId="77777777" w:rsidR="004978E0" w:rsidRDefault="004978E0" w:rsidP="004978E0">
      <w:pPr>
        <w:pStyle w:val="GvdeMetni1"/>
        <w:rPr>
          <w:lang w:val="en-US"/>
        </w:rPr>
      </w:pPr>
      <w:r>
        <w:rPr>
          <w:lang w:val="en-US"/>
        </w:rPr>
        <w:t xml:space="preserve">All the different transportation mode changes and services include many risks for container conditions and security purposes since containers can be damaged or scraped by humans and other factors in the supply chain. Each step of container transportation includes different risk factors, for instance, transshipment operations of the containers include stevedoring operations, and each stevedoring function has a transportation process with cranes which can be risky for the container itself or the commodity inside of the container.  </w:t>
      </w:r>
    </w:p>
    <w:p w14:paraId="500ECC4C" w14:textId="77777777" w:rsidR="004978E0" w:rsidRDefault="004978E0" w:rsidP="004978E0">
      <w:pPr>
        <w:pStyle w:val="GvdeMetni1"/>
        <w:rPr>
          <w:highlight w:val="yellow"/>
          <w:lang w:val="en-US"/>
        </w:rPr>
      </w:pPr>
      <w:r>
        <w:rPr>
          <w:lang w:val="en-US"/>
        </w:rPr>
        <w:t xml:space="preserve">Therefore, estimating the container damage and scrap risk for the container's transportation process in advance will benefit the liner shipping companies and container owner (lessor) companies. After finding out the most significant damage and scrap risks, the input causes for the damage condition of the containers are generated and an estimation model is constructed with different machine learning algorithms. This way, customers' transportation needs are met with proper container usage and minimized repair costs for the container owner company. For instance, if the damage estimations of the containers are accurate, then the container owner company can decide the most appropriate container in its stocks for that transportation in terms of the container condition. </w:t>
      </w:r>
    </w:p>
    <w:p w14:paraId="62C06B21" w14:textId="77777777" w:rsidR="004978E0" w:rsidRDefault="004978E0" w:rsidP="004978E0">
      <w:pPr>
        <w:pStyle w:val="GvdeMetni1"/>
        <w:rPr>
          <w:lang w:val="en-US"/>
        </w:rPr>
      </w:pPr>
      <w:r>
        <w:rPr>
          <w:lang w:val="en-US"/>
        </w:rPr>
        <w:t xml:space="preserve">In summary, container shipping companies and lessor companies can protect their containers from damage and scrap risks by accurately estimating their damaged condition.  </w:t>
      </w:r>
    </w:p>
    <w:p w14:paraId="0ADAC3EF" w14:textId="77777777" w:rsidR="004978E0" w:rsidRDefault="004978E0" w:rsidP="004978E0">
      <w:pPr>
        <w:pStyle w:val="GvdeMetni1"/>
        <w:rPr>
          <w:lang w:val="en-US"/>
        </w:rPr>
      </w:pPr>
      <w:r>
        <w:rPr>
          <w:lang w:val="en-US"/>
        </w:rPr>
        <w:t xml:space="preserve">For the estimation of the damage condition and proper selection of the containers, the construction of the machine learning model is completed and as a future work, the </w:t>
      </w:r>
      <w:r>
        <w:rPr>
          <w:lang w:val="en-US"/>
        </w:rPr>
        <w:lastRenderedPageBreak/>
        <w:t>developed model will be integrated into an Enterprise Resource Planning (ERP) application for daily operational purposes.</w:t>
      </w:r>
    </w:p>
    <w:p w14:paraId="059B4D5E"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37" w:name="_Toc141906277"/>
      <w:bookmarkStart w:id="38" w:name="_Toc141962154"/>
      <w:bookmarkStart w:id="39" w:name="_Toc142424778"/>
      <w:bookmarkStart w:id="40" w:name="_Toc145498472"/>
      <w:bookmarkStart w:id="41" w:name="_Toc145498521"/>
      <w:bookmarkStart w:id="42" w:name="_Toc145498784"/>
      <w:bookmarkStart w:id="43" w:name="_Toc151384121"/>
      <w:bookmarkStart w:id="44" w:name="_Toc158629567"/>
      <w:bookmarkStart w:id="45" w:name="_Toc164934531"/>
      <w:bookmarkStart w:id="46" w:name="_Toc164935239"/>
      <w:bookmarkEnd w:id="37"/>
      <w:bookmarkEnd w:id="38"/>
      <w:bookmarkEnd w:id="39"/>
      <w:bookmarkEnd w:id="40"/>
      <w:bookmarkEnd w:id="41"/>
      <w:bookmarkEnd w:id="42"/>
      <w:bookmarkEnd w:id="43"/>
      <w:bookmarkEnd w:id="44"/>
      <w:bookmarkEnd w:id="45"/>
      <w:bookmarkEnd w:id="46"/>
    </w:p>
    <w:p w14:paraId="31F3C2B3"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rPr>
      </w:pPr>
      <w:bookmarkStart w:id="47" w:name="_Toc141906278"/>
      <w:bookmarkStart w:id="48" w:name="_Toc141962155"/>
      <w:bookmarkStart w:id="49" w:name="_Toc142424779"/>
      <w:bookmarkStart w:id="50" w:name="_Toc145498473"/>
      <w:bookmarkStart w:id="51" w:name="_Toc145498522"/>
      <w:bookmarkStart w:id="52" w:name="_Toc145498785"/>
      <w:bookmarkStart w:id="53" w:name="_Toc151384122"/>
      <w:bookmarkStart w:id="54" w:name="_Toc158629568"/>
      <w:bookmarkStart w:id="55" w:name="_Toc164934532"/>
      <w:bookmarkStart w:id="56" w:name="_Toc164935240"/>
      <w:bookmarkEnd w:id="47"/>
      <w:bookmarkEnd w:id="48"/>
      <w:bookmarkEnd w:id="49"/>
      <w:bookmarkEnd w:id="50"/>
      <w:bookmarkEnd w:id="51"/>
      <w:bookmarkEnd w:id="52"/>
      <w:bookmarkEnd w:id="53"/>
      <w:bookmarkEnd w:id="54"/>
      <w:bookmarkEnd w:id="55"/>
      <w:bookmarkEnd w:id="56"/>
    </w:p>
    <w:p w14:paraId="6F8125AA" w14:textId="7A0555C2" w:rsidR="004978E0" w:rsidRDefault="004978E0" w:rsidP="000663FB">
      <w:pPr>
        <w:pStyle w:val="Heading2"/>
        <w:numPr>
          <w:ilvl w:val="1"/>
          <w:numId w:val="7"/>
        </w:numPr>
        <w:rPr>
          <w:rFonts w:eastAsia="SimSun" w:cs="FreeSans"/>
          <w:szCs w:val="32"/>
        </w:rPr>
      </w:pPr>
      <w:bookmarkStart w:id="57" w:name="_Toc142424780"/>
      <w:bookmarkStart w:id="58" w:name="_Toc164935241"/>
      <w:r>
        <w:rPr>
          <w:rFonts w:eastAsia="SimSun"/>
        </w:rPr>
        <w:t>Construct</w:t>
      </w:r>
      <w:r w:rsidR="0068610B">
        <w:rPr>
          <w:rFonts w:eastAsia="SimSun"/>
        </w:rPr>
        <w:t>i</w:t>
      </w:r>
      <w:r>
        <w:rPr>
          <w:rFonts w:eastAsia="SimSun"/>
        </w:rPr>
        <w:t xml:space="preserve">on of the </w:t>
      </w:r>
      <w:r w:rsidR="000663FB">
        <w:t>M</w:t>
      </w:r>
      <w:r w:rsidRPr="0068610B">
        <w:t>odel</w:t>
      </w:r>
      <w:bookmarkEnd w:id="57"/>
      <w:bookmarkEnd w:id="58"/>
    </w:p>
    <w:p w14:paraId="488EE664" w14:textId="77777777" w:rsidR="004978E0" w:rsidRDefault="004978E0" w:rsidP="004978E0">
      <w:pPr>
        <w:pStyle w:val="GvdeMetni1"/>
        <w:rPr>
          <w:lang w:val="en-US"/>
        </w:rPr>
      </w:pPr>
      <w:r>
        <w:rPr>
          <w:lang w:val="en-US"/>
        </w:rPr>
        <w:t xml:space="preserve">The container damage estimation model is developed by experimenting with different machine learning algorithms. </w:t>
      </w:r>
    </w:p>
    <w:p w14:paraId="2D295914" w14:textId="77777777" w:rsidR="004978E0" w:rsidRDefault="004978E0" w:rsidP="00705D3A">
      <w:pPr>
        <w:pStyle w:val="ListParagraph"/>
        <w:widowControl w:val="0"/>
        <w:numPr>
          <w:ilvl w:val="0"/>
          <w:numId w:val="8"/>
        </w:numPr>
        <w:suppressAutoHyphens/>
        <w:overflowPunct w:val="0"/>
        <w:spacing w:before="0" w:after="0" w:line="240" w:lineRule="auto"/>
        <w:jc w:val="left"/>
        <w:rPr>
          <w:rFonts w:eastAsia="Times New Roman"/>
          <w:kern w:val="3"/>
          <w:szCs w:val="24"/>
          <w:lang w:val="en-US"/>
        </w:rPr>
      </w:pPr>
      <w:r>
        <w:rPr>
          <w:rFonts w:eastAsia="Times New Roman"/>
          <w:kern w:val="3"/>
          <w:szCs w:val="24"/>
        </w:rPr>
        <w:t>Data collection &amp; preparation steps are followed.</w:t>
      </w:r>
    </w:p>
    <w:p w14:paraId="264B2A6F" w14:textId="77777777" w:rsidR="004978E0" w:rsidRDefault="004978E0" w:rsidP="00705D3A">
      <w:pPr>
        <w:pStyle w:val="GvdeMetni1"/>
        <w:numPr>
          <w:ilvl w:val="0"/>
          <w:numId w:val="8"/>
        </w:numPr>
        <w:textAlignment w:val="auto"/>
        <w:rPr>
          <w:szCs w:val="22"/>
          <w:lang w:val="en-US"/>
        </w:rPr>
      </w:pPr>
      <w:r>
        <w:rPr>
          <w:szCs w:val="22"/>
          <w:lang w:val="en-US"/>
        </w:rPr>
        <w:t xml:space="preserve">   Machine learning methods and algorithms are used for the determination of the damaged condition of the container below:</w:t>
      </w:r>
    </w:p>
    <w:p w14:paraId="2CA7B9D2" w14:textId="77777777" w:rsidR="004978E0" w:rsidRDefault="004978E0" w:rsidP="00705D3A">
      <w:pPr>
        <w:pStyle w:val="GvdeMetni1"/>
        <w:numPr>
          <w:ilvl w:val="1"/>
          <w:numId w:val="8"/>
        </w:numPr>
        <w:textAlignment w:val="auto"/>
        <w:rPr>
          <w:szCs w:val="22"/>
          <w:lang w:val="en-US"/>
        </w:rPr>
      </w:pPr>
      <w:r>
        <w:rPr>
          <w:szCs w:val="22"/>
          <w:lang w:val="en-US"/>
        </w:rPr>
        <w:t>Two–class classification machine learning algorithms are used for answering simple two-choice questions and making forecasts by estimating the “Yes or No”, or “True or False” conditions like the state of the container “Damaged or Non-damaged”.</w:t>
      </w:r>
    </w:p>
    <w:p w14:paraId="287F3410" w14:textId="56B754C6" w:rsidR="004978E0" w:rsidRDefault="004978E0" w:rsidP="00E95460">
      <w:pPr>
        <w:rPr>
          <w:rFonts w:eastAsia="Calibri"/>
          <w:color w:val="000000" w:themeColor="text1"/>
          <w:szCs w:val="20"/>
          <w:shd w:val="clear" w:color="auto" w:fill="FFFFFF"/>
        </w:rPr>
        <w:sectPr w:rsidR="004978E0" w:rsidSect="000574BD">
          <w:type w:val="oddPage"/>
          <w:pgSz w:w="11906" w:h="16838"/>
          <w:pgMar w:top="1418" w:right="1418" w:bottom="1418" w:left="2268" w:header="709" w:footer="709" w:gutter="0"/>
          <w:cols w:space="708"/>
          <w:docGrid w:linePitch="360"/>
        </w:sectPr>
      </w:pPr>
    </w:p>
    <w:p w14:paraId="3A8AB728" w14:textId="71E0AE80" w:rsidR="00083F2C" w:rsidRPr="00083F2C" w:rsidRDefault="004978E0" w:rsidP="00CD0E49">
      <w:pPr>
        <w:pStyle w:val="Heading1"/>
      </w:pPr>
      <w:bookmarkStart w:id="59" w:name="_Toc164935242"/>
      <w:bookmarkEnd w:id="35"/>
      <w:r>
        <w:lastRenderedPageBreak/>
        <w:t>CHAPTER</w:t>
      </w:r>
      <w:r w:rsidR="005665E9">
        <w:t>:</w:t>
      </w:r>
      <w:r w:rsidR="00083F2C">
        <w:t xml:space="preserve"> </w:t>
      </w:r>
      <w:r>
        <w:t>LITERATURE REVIEW</w:t>
      </w:r>
      <w:bookmarkEnd w:id="59"/>
    </w:p>
    <w:bookmarkEnd w:id="36"/>
    <w:p w14:paraId="6A044CE3" w14:textId="77777777" w:rsidR="004978E0" w:rsidRDefault="004978E0" w:rsidP="0013589C">
      <w:pPr>
        <w:rPr>
          <w:lang w:val="en-US"/>
        </w:rPr>
      </w:pPr>
      <w:r>
        <w:rPr>
          <w:lang w:val="en-US"/>
        </w:rPr>
        <w:t>The literature review is organized into four categories. The first research topic focuses on identifying the causes of container damage during transportation. The second topic examines studies related to container damage estimation using machine learning models. The third category reviews prior research on damage condition estimation across various sectors using machine learning tools. Lastly, the review delves into the selection of appropriate machine learning models and methods to prevent overfitting. Since the correct model selection is important and overfitting is one of the main problems that can be encountered while working in the machine learning environment.</w:t>
      </w:r>
    </w:p>
    <w:p w14:paraId="42068D30"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60" w:name="_Toc141906282"/>
      <w:bookmarkStart w:id="61" w:name="_Toc141962159"/>
      <w:bookmarkStart w:id="62" w:name="_Toc142424782"/>
      <w:bookmarkStart w:id="63" w:name="_Toc145498476"/>
      <w:bookmarkStart w:id="64" w:name="_Toc145498525"/>
      <w:bookmarkStart w:id="65" w:name="_Toc145498788"/>
      <w:bookmarkStart w:id="66" w:name="_Toc151384125"/>
      <w:bookmarkStart w:id="67" w:name="_Toc158629571"/>
      <w:bookmarkStart w:id="68" w:name="_Toc164934535"/>
      <w:bookmarkStart w:id="69" w:name="_Toc164935243"/>
      <w:bookmarkEnd w:id="60"/>
      <w:bookmarkEnd w:id="61"/>
      <w:bookmarkEnd w:id="62"/>
      <w:bookmarkEnd w:id="63"/>
      <w:bookmarkEnd w:id="64"/>
      <w:bookmarkEnd w:id="65"/>
      <w:bookmarkEnd w:id="66"/>
      <w:bookmarkEnd w:id="67"/>
      <w:bookmarkEnd w:id="68"/>
      <w:bookmarkEnd w:id="69"/>
    </w:p>
    <w:p w14:paraId="1063336C" w14:textId="29182780" w:rsidR="004978E0" w:rsidRPr="00075273" w:rsidRDefault="004978E0" w:rsidP="00B1722B">
      <w:pPr>
        <w:pStyle w:val="Heading2"/>
        <w:numPr>
          <w:ilvl w:val="1"/>
          <w:numId w:val="7"/>
        </w:numPr>
      </w:pPr>
      <w:bookmarkStart w:id="70" w:name="_Toc142424783"/>
      <w:bookmarkStart w:id="71" w:name="_Toc164935244"/>
      <w:r w:rsidRPr="00075273">
        <w:t>Causes of Conta</w:t>
      </w:r>
      <w:r w:rsidR="00075273">
        <w:t>i</w:t>
      </w:r>
      <w:r w:rsidRPr="00075273">
        <w:t>ner Damages</w:t>
      </w:r>
      <w:bookmarkEnd w:id="70"/>
      <w:bookmarkEnd w:id="71"/>
    </w:p>
    <w:p w14:paraId="48B86690" w14:textId="77777777" w:rsidR="004978E0" w:rsidRDefault="004978E0" w:rsidP="00075273">
      <w:pPr>
        <w:rPr>
          <w:lang w:val="en-US"/>
        </w:rPr>
      </w:pPr>
      <w:r>
        <w:rPr>
          <w:lang w:val="en-US"/>
        </w:rPr>
        <w:t xml:space="preserve">In the first step of the literature review, the main risk factors affecting the containers' damage situation have been investigated from different perspectives. </w:t>
      </w:r>
    </w:p>
    <w:p w14:paraId="65438238" w14:textId="00DBC295" w:rsidR="004978E0" w:rsidRDefault="004978E0" w:rsidP="00075273">
      <w:pPr>
        <w:rPr>
          <w:lang w:val="en-US"/>
        </w:rPr>
      </w:pPr>
      <w:r>
        <w:rPr>
          <w:lang w:val="en-US"/>
        </w:rPr>
        <w:t>The first study was published by Chang, C. H et al. (2015), The primary purpose of this paper is to explore and analyze the risks in container shipping operations from a logistics perspective. The paper identifies and analyses risks associated with the three flows in logistics − information, physical, and payment flow. According to the previous literature research, the author found that, under the physical flow risk category, the risk elements and factors which are related to the container damage are determined as</w:t>
      </w:r>
      <w:r w:rsidR="00075273">
        <w:rPr>
          <w:lang w:val="en-US"/>
        </w:rPr>
        <w:t>;</w:t>
      </w:r>
    </w:p>
    <w:p w14:paraId="69E78B5D" w14:textId="77777777" w:rsidR="004978E0" w:rsidRPr="00075273" w:rsidRDefault="004978E0" w:rsidP="00705D3A">
      <w:pPr>
        <w:pStyle w:val="ListParagraph"/>
        <w:numPr>
          <w:ilvl w:val="0"/>
          <w:numId w:val="13"/>
        </w:numPr>
        <w:rPr>
          <w:lang w:val="en-US"/>
        </w:rPr>
      </w:pPr>
      <w:r w:rsidRPr="00075273">
        <w:rPr>
          <w:lang w:val="en-US"/>
        </w:rPr>
        <w:t xml:space="preserve">Risk elements are cargo/asset loss or damages. </w:t>
      </w:r>
    </w:p>
    <w:p w14:paraId="72DA53A3" w14:textId="77777777" w:rsidR="004978E0" w:rsidRPr="00075273" w:rsidRDefault="004978E0" w:rsidP="00705D3A">
      <w:pPr>
        <w:pStyle w:val="ListParagraph"/>
        <w:numPr>
          <w:ilvl w:val="0"/>
          <w:numId w:val="13"/>
        </w:numPr>
        <w:rPr>
          <w:lang w:val="en-US"/>
        </w:rPr>
      </w:pPr>
      <w:r w:rsidRPr="00075273">
        <w:rPr>
          <w:lang w:val="en-US"/>
        </w:rPr>
        <w:t>Risk factors are Damage to containers or cargo due to terminal operators’ improper loading/ unloading operations, Cargo being stolen from unsealed containers, Damage caused by transporting dangerous goods, Damage to ship or quay due to improper berth operations, and Attack from pirates or terrorists.</w:t>
      </w:r>
    </w:p>
    <w:p w14:paraId="3CC780C9" w14:textId="77777777" w:rsidR="004978E0" w:rsidRDefault="004978E0" w:rsidP="00075273">
      <w:pPr>
        <w:rPr>
          <w:lang w:val="en-US"/>
        </w:rPr>
      </w:pPr>
      <w:r>
        <w:rPr>
          <w:lang w:val="en-US"/>
        </w:rPr>
        <w:t xml:space="preserve">Risk factors greater than 10 points can be considered in the high-risk category. Among the 35 risk factors, the elements have been ranked according to their risk factor points. </w:t>
      </w:r>
      <w:r>
        <w:rPr>
          <w:lang w:val="en-US"/>
        </w:rPr>
        <w:lastRenderedPageBreak/>
        <w:t xml:space="preserve">When the determined container damage-related points are examined, it is found that all points are in the top 10 risk list. </w:t>
      </w:r>
    </w:p>
    <w:p w14:paraId="4CA48080" w14:textId="77777777" w:rsidR="004978E0" w:rsidRDefault="004978E0" w:rsidP="00075273">
      <w:pPr>
        <w:rPr>
          <w:lang w:val="en-US"/>
        </w:rPr>
      </w:pPr>
      <w:r>
        <w:rPr>
          <w:lang w:val="en-US"/>
        </w:rPr>
        <w:t xml:space="preserve">Cyclone risk model and assessment for East Asian container ports has been shared by Wei, J. et al. (2019), and the study mainly aims to provide a more comprehensive vulnerability assessment of critical port infrastructure to cyclone impact so that the potential damage and loss can be quantitatively evaluated. </w:t>
      </w:r>
    </w:p>
    <w:p w14:paraId="5DE29467" w14:textId="77777777" w:rsidR="004978E0" w:rsidRDefault="004978E0" w:rsidP="00075273">
      <w:pPr>
        <w:rPr>
          <w:lang w:val="en-US"/>
        </w:rPr>
      </w:pPr>
      <w:r>
        <w:rPr>
          <w:lang w:val="en-US"/>
        </w:rPr>
        <w:t>In this study, cyclone event risk factors have been examined for the 14 different East Asian ports. Cyclone events are typically associated with strong winds, heavy rainfalls, wave actions, storm surges, and coastal flooding. But within this study’s scope, the wind and cyclone-induced storm surge, and cyclone events have been analyzed more detail. Physical vulnerability is the expected damage or loss percentage of asset values under the given hazard intensity to evaluate the quantitative risks. Under the storage facilities branch the container damage state/loss ratio also has been considered in the vulnerability assessment.</w:t>
      </w:r>
    </w:p>
    <w:p w14:paraId="58640E74" w14:textId="77777777" w:rsidR="004978E0" w:rsidRDefault="004978E0" w:rsidP="00075273">
      <w:pPr>
        <w:rPr>
          <w:lang w:val="en-US"/>
        </w:rPr>
      </w:pPr>
      <w:r>
        <w:rPr>
          <w:lang w:val="en-US"/>
        </w:rPr>
        <w:t>According to the vulnerability assessment, cyclone events can also cause container damage. Therefore, the ports' weather and climate conditions can be considered input for the container damage estimation model.</w:t>
      </w:r>
    </w:p>
    <w:p w14:paraId="118B6C95" w14:textId="77777777" w:rsidR="004978E0" w:rsidRDefault="004978E0" w:rsidP="00075273">
      <w:pPr>
        <w:rPr>
          <w:lang w:val="en-US"/>
        </w:rPr>
      </w:pPr>
      <w:r>
        <w:rPr>
          <w:lang w:val="en-US"/>
        </w:rPr>
        <w:t>Tseng, W. et al. (2013) have published this study to determine the cargo damage risk factors and study the cargo damage risk management in export operations. The risk factors for ocean freight forwarders have been selected via expertise in the area and a literature review. According to the determined risk factors, the below points seem to be related to the damage to the container:</w:t>
      </w:r>
    </w:p>
    <w:p w14:paraId="2CD14DF2" w14:textId="77777777" w:rsidR="004978E0" w:rsidRPr="00075273" w:rsidRDefault="004978E0" w:rsidP="00705D3A">
      <w:pPr>
        <w:pStyle w:val="ListParagraph"/>
        <w:numPr>
          <w:ilvl w:val="0"/>
          <w:numId w:val="14"/>
        </w:numPr>
        <w:rPr>
          <w:lang w:val="en-US"/>
        </w:rPr>
      </w:pPr>
      <w:r w:rsidRPr="00075273">
        <w:rPr>
          <w:lang w:val="en-US"/>
        </w:rPr>
        <w:t>Delay or damage caused by throwing cargo</w:t>
      </w:r>
    </w:p>
    <w:p w14:paraId="74A81121" w14:textId="77777777" w:rsidR="004978E0" w:rsidRPr="00075273" w:rsidRDefault="004978E0" w:rsidP="00705D3A">
      <w:pPr>
        <w:pStyle w:val="ListParagraph"/>
        <w:numPr>
          <w:ilvl w:val="0"/>
          <w:numId w:val="14"/>
        </w:numPr>
        <w:rPr>
          <w:lang w:val="en-US"/>
        </w:rPr>
      </w:pPr>
      <w:r w:rsidRPr="00075273">
        <w:rPr>
          <w:lang w:val="en-US"/>
        </w:rPr>
        <w:t>Poor transport packaging</w:t>
      </w:r>
    </w:p>
    <w:p w14:paraId="6EA6257B" w14:textId="77777777" w:rsidR="004978E0" w:rsidRPr="00075273" w:rsidRDefault="004978E0" w:rsidP="00705D3A">
      <w:pPr>
        <w:pStyle w:val="ListParagraph"/>
        <w:numPr>
          <w:ilvl w:val="0"/>
          <w:numId w:val="14"/>
        </w:numPr>
        <w:rPr>
          <w:lang w:val="en-US"/>
        </w:rPr>
      </w:pPr>
      <w:r w:rsidRPr="00075273">
        <w:rPr>
          <w:lang w:val="en-US"/>
        </w:rPr>
        <w:t>Land traffic accidents</w:t>
      </w:r>
    </w:p>
    <w:p w14:paraId="76F8E1AE" w14:textId="77777777" w:rsidR="004978E0" w:rsidRPr="00075273" w:rsidRDefault="004978E0" w:rsidP="00705D3A">
      <w:pPr>
        <w:pStyle w:val="ListParagraph"/>
        <w:numPr>
          <w:ilvl w:val="0"/>
          <w:numId w:val="14"/>
        </w:numPr>
        <w:rPr>
          <w:lang w:val="en-US"/>
        </w:rPr>
      </w:pPr>
      <w:r w:rsidRPr="00075273">
        <w:rPr>
          <w:lang w:val="en-US"/>
        </w:rPr>
        <w:t>Cargo damage during port loading/unloading or the marine transport</w:t>
      </w:r>
    </w:p>
    <w:p w14:paraId="44F6D61C" w14:textId="77777777" w:rsidR="004978E0" w:rsidRPr="00075273" w:rsidRDefault="004978E0" w:rsidP="00705D3A">
      <w:pPr>
        <w:pStyle w:val="ListParagraph"/>
        <w:numPr>
          <w:ilvl w:val="0"/>
          <w:numId w:val="14"/>
        </w:numPr>
        <w:rPr>
          <w:lang w:val="en-US"/>
        </w:rPr>
      </w:pPr>
      <w:r w:rsidRPr="00075273">
        <w:rPr>
          <w:lang w:val="en-US"/>
        </w:rPr>
        <w:t>Poor arrangement of cargo in container</w:t>
      </w:r>
    </w:p>
    <w:p w14:paraId="4C80BA6D" w14:textId="77777777" w:rsidR="004978E0" w:rsidRDefault="004978E0" w:rsidP="00075273">
      <w:pPr>
        <w:rPr>
          <w:lang w:val="en-US"/>
        </w:rPr>
      </w:pPr>
      <w:r>
        <w:rPr>
          <w:lang w:val="en-US"/>
        </w:rPr>
        <w:t>The risk prevention or reduction recommendations have been shared for all determined risk factors. Then, the risk factor and the recommendations were combined in a matrix to show the recommendations and the risk factor relations. The all-container damage-related risk factors seem to have a medium risk level on frequency- severity risk matrix. When the cost-benefit matrix of the related points is considered, their cost-</w:t>
      </w:r>
      <w:r>
        <w:rPr>
          <w:lang w:val="en-US"/>
        </w:rPr>
        <w:lastRenderedPageBreak/>
        <w:t>benefit ratios seem average. The implementations can be costly, but their return on investment in risk reduction or prevention cannot be negligible.</w:t>
      </w:r>
    </w:p>
    <w:p w14:paraId="017CC1AA" w14:textId="77777777" w:rsidR="004978E0" w:rsidRDefault="004978E0" w:rsidP="00075273">
      <w:pPr>
        <w:rPr>
          <w:lang w:val="en-US"/>
        </w:rPr>
      </w:pPr>
      <w:r>
        <w:rPr>
          <w:lang w:val="en-US"/>
        </w:rPr>
        <w:t>From the risk factor findings of the paper, it can be quickly concluded that the packaging of the commodities, loading / unloading activities, cargo planning of the container, and inland point transfer of the container for the evaluation of the traffic accident condition can affect the damage state of the containers.</w:t>
      </w:r>
    </w:p>
    <w:p w14:paraId="2A1E56F9" w14:textId="77777777" w:rsidR="004978E0" w:rsidRDefault="004978E0" w:rsidP="00075273">
      <w:pPr>
        <w:rPr>
          <w:lang w:val="en-US"/>
        </w:rPr>
      </w:pPr>
      <w:r>
        <w:rPr>
          <w:lang w:val="en-US"/>
        </w:rPr>
        <w:t>Shang K.C. et al. (2010) introduced a study of container terminals in Kaohsiung Harbor. They determined risk factors in all stevedoring operations, such as loading and unloading operations of container terminals. The risk analysis has been implemented for three different terminals. The frequency of the risk has been categorized between 1 to 5, 1 shows very rare events, and 5 shows too regular events. On the other hand, the severity of the risk is measured with the costs. They are scaled from 1 to 5. 1 is the least important, and five is the most important.</w:t>
      </w:r>
    </w:p>
    <w:p w14:paraId="68FB5B7B" w14:textId="77777777" w:rsidR="004978E0" w:rsidRDefault="004978E0" w:rsidP="00075273">
      <w:pPr>
        <w:rPr>
          <w:lang w:val="en-US"/>
        </w:rPr>
      </w:pPr>
      <w:r>
        <w:rPr>
          <w:lang w:val="en-US"/>
        </w:rPr>
        <w:t>Risk factors that are related to the container damage are determined as follows:</w:t>
      </w:r>
    </w:p>
    <w:p w14:paraId="0DF17EE7" w14:textId="77777777" w:rsidR="004978E0" w:rsidRPr="00075273" w:rsidRDefault="004978E0" w:rsidP="00705D3A">
      <w:pPr>
        <w:pStyle w:val="ListParagraph"/>
        <w:numPr>
          <w:ilvl w:val="0"/>
          <w:numId w:val="15"/>
        </w:numPr>
        <w:rPr>
          <w:lang w:val="en-US"/>
        </w:rPr>
      </w:pPr>
      <w:r w:rsidRPr="00075273">
        <w:rPr>
          <w:lang w:val="en-US"/>
        </w:rPr>
        <w:t>Inappropriate use of the 40- and 20-foot hangers and the unbalanced overweight containers which caused the moving containers to collide.</w:t>
      </w:r>
    </w:p>
    <w:p w14:paraId="049E0D6F" w14:textId="77777777" w:rsidR="004978E0" w:rsidRPr="00075273" w:rsidRDefault="004978E0" w:rsidP="00705D3A">
      <w:pPr>
        <w:pStyle w:val="ListParagraph"/>
        <w:numPr>
          <w:ilvl w:val="0"/>
          <w:numId w:val="15"/>
        </w:numPr>
        <w:rPr>
          <w:lang w:val="en-US"/>
        </w:rPr>
      </w:pPr>
      <w:r w:rsidRPr="00075273">
        <w:rPr>
          <w:lang w:val="en-US"/>
        </w:rPr>
        <w:t>The switch of hatch covers did not cooperate well with conductors and the 40- and 20-foot hangers were inappropriately used.</w:t>
      </w:r>
    </w:p>
    <w:p w14:paraId="3E760090" w14:textId="77777777" w:rsidR="004978E0" w:rsidRPr="00075273" w:rsidRDefault="004978E0" w:rsidP="00705D3A">
      <w:pPr>
        <w:pStyle w:val="ListParagraph"/>
        <w:numPr>
          <w:ilvl w:val="0"/>
          <w:numId w:val="15"/>
        </w:numPr>
        <w:rPr>
          <w:lang w:val="en-US"/>
        </w:rPr>
      </w:pPr>
      <w:r w:rsidRPr="00075273">
        <w:rPr>
          <w:lang w:val="en-US"/>
        </w:rPr>
        <w:t xml:space="preserve">Because of damage to the hanger of the gantry crane, the container locks fell into the trailers. </w:t>
      </w:r>
    </w:p>
    <w:p w14:paraId="500078B7" w14:textId="77777777" w:rsidR="004978E0" w:rsidRPr="00075273" w:rsidRDefault="004978E0" w:rsidP="00705D3A">
      <w:pPr>
        <w:pStyle w:val="ListParagraph"/>
        <w:numPr>
          <w:ilvl w:val="0"/>
          <w:numId w:val="15"/>
        </w:numPr>
        <w:rPr>
          <w:lang w:val="en-US"/>
        </w:rPr>
      </w:pPr>
      <w:r w:rsidRPr="00075273">
        <w:rPr>
          <w:lang w:val="en-US"/>
        </w:rPr>
        <w:t xml:space="preserve">Negligence of duty operators (Fast raising or inadequate gantry crane height). </w:t>
      </w:r>
    </w:p>
    <w:p w14:paraId="3D23ED9B" w14:textId="77777777" w:rsidR="004978E0" w:rsidRPr="00075273" w:rsidRDefault="004978E0" w:rsidP="00705D3A">
      <w:pPr>
        <w:pStyle w:val="ListParagraph"/>
        <w:numPr>
          <w:ilvl w:val="0"/>
          <w:numId w:val="15"/>
        </w:numPr>
        <w:rPr>
          <w:lang w:val="en-US"/>
        </w:rPr>
      </w:pPr>
      <w:r w:rsidRPr="00075273">
        <w:rPr>
          <w:lang w:val="en-US"/>
        </w:rPr>
        <w:t>The unreturned suspenders on the ships and the gantry crane collide with the suspenders while loading and unloading.</w:t>
      </w:r>
    </w:p>
    <w:p w14:paraId="265F2715" w14:textId="77777777" w:rsidR="004978E0" w:rsidRPr="00075273" w:rsidRDefault="004978E0" w:rsidP="00705D3A">
      <w:pPr>
        <w:pStyle w:val="ListParagraph"/>
        <w:numPr>
          <w:ilvl w:val="0"/>
          <w:numId w:val="15"/>
        </w:numPr>
        <w:rPr>
          <w:lang w:val="en-US"/>
        </w:rPr>
      </w:pPr>
      <w:r w:rsidRPr="00075273">
        <w:rPr>
          <w:lang w:val="en-US"/>
        </w:rPr>
        <w:t xml:space="preserve">Because of climatic factors (typhoons), facilities do not take any precautions to prevent collisions. </w:t>
      </w:r>
    </w:p>
    <w:p w14:paraId="2B6B06F4" w14:textId="77777777" w:rsidR="004978E0" w:rsidRPr="00075273" w:rsidRDefault="004978E0" w:rsidP="00705D3A">
      <w:pPr>
        <w:pStyle w:val="ListParagraph"/>
        <w:numPr>
          <w:ilvl w:val="0"/>
          <w:numId w:val="15"/>
        </w:numPr>
        <w:rPr>
          <w:lang w:val="en-US"/>
        </w:rPr>
      </w:pPr>
      <w:r w:rsidRPr="00075273">
        <w:rPr>
          <w:lang w:val="en-US"/>
        </w:rPr>
        <w:t>Slipping the containers to the trailers directly.</w:t>
      </w:r>
    </w:p>
    <w:p w14:paraId="43F68C91" w14:textId="77777777" w:rsidR="004978E0" w:rsidRDefault="004978E0" w:rsidP="00075273">
      <w:pPr>
        <w:rPr>
          <w:lang w:val="en-US"/>
        </w:rPr>
      </w:pPr>
      <w:r>
        <w:rPr>
          <w:lang w:val="en-US"/>
        </w:rPr>
        <w:t>When the container damage-related risk factors have been analyzed, all damage-related points are located around the medium risk level. Therefore, the risk analysis results show container damage risks in stevedoring operations. When the determined related risk factors have been evaluated, these points can be the factors that can directly affect the container damage state: the gantry cranes and their terminal details, operator &amp; shift details, container commodity details, hatch cover amounts, and climate factors.</w:t>
      </w:r>
    </w:p>
    <w:p w14:paraId="647B6CEB" w14:textId="77777777" w:rsidR="004978E0" w:rsidRDefault="004978E0" w:rsidP="00075273">
      <w:pPr>
        <w:rPr>
          <w:lang w:val="en-US"/>
        </w:rPr>
      </w:pPr>
      <w:r>
        <w:rPr>
          <w:lang w:val="en-US"/>
        </w:rPr>
        <w:lastRenderedPageBreak/>
        <w:t>A model has been created for quantitatively analyzing the container shipping operational risks, which has been shared by Nguyen, S. et al. (2019), After analyzing the quantitative risks, the Bayesian Network method determines the risk levels.</w:t>
      </w:r>
    </w:p>
    <w:p w14:paraId="6E0E4FD5" w14:textId="77777777" w:rsidR="004978E0" w:rsidRDefault="004978E0" w:rsidP="00075273">
      <w:pPr>
        <w:rPr>
          <w:lang w:val="en-US"/>
        </w:rPr>
      </w:pPr>
      <w:r>
        <w:rPr>
          <w:lang w:val="en-US"/>
        </w:rPr>
        <w:t>The parameter structure for the calculation of the risk level can be explained in classes as follows, Secondary parameters: Financial Impact, Reputational Impact, Operational Impact, Risk Being Undetected, Detection Lateness and the Primary parameters are Likelihood of Occurrence, Severity of Consequences, Level of Detectability. All these secondary parameters and determined three levels (low, medium, high) linguistic grades in all individual states have been defined. In the following step, the risk factors are collected from the domain experts and the container damage related has been determined as follows:</w:t>
      </w:r>
    </w:p>
    <w:p w14:paraId="36197DC3" w14:textId="77777777" w:rsidR="004978E0" w:rsidRPr="00075273" w:rsidRDefault="004978E0" w:rsidP="00705D3A">
      <w:pPr>
        <w:pStyle w:val="ListParagraph"/>
        <w:numPr>
          <w:ilvl w:val="0"/>
          <w:numId w:val="16"/>
        </w:numPr>
        <w:rPr>
          <w:lang w:val="en-US"/>
        </w:rPr>
      </w:pPr>
      <w:r w:rsidRPr="00075273">
        <w:rPr>
          <w:lang w:val="en-US"/>
        </w:rPr>
        <w:t>Inland traffic accidents and system inefficiencies.</w:t>
      </w:r>
    </w:p>
    <w:p w14:paraId="0AFA8486" w14:textId="77777777" w:rsidR="004978E0" w:rsidRPr="00075273" w:rsidRDefault="004978E0" w:rsidP="00705D3A">
      <w:pPr>
        <w:pStyle w:val="ListParagraph"/>
        <w:numPr>
          <w:ilvl w:val="0"/>
          <w:numId w:val="16"/>
        </w:numPr>
        <w:rPr>
          <w:lang w:val="en-US"/>
        </w:rPr>
      </w:pPr>
      <w:r w:rsidRPr="00075273">
        <w:rPr>
          <w:lang w:val="en-US"/>
        </w:rPr>
        <w:t>Maritime accidents.</w:t>
      </w:r>
    </w:p>
    <w:p w14:paraId="47BAC49F" w14:textId="77777777" w:rsidR="004978E0" w:rsidRPr="00075273" w:rsidRDefault="004978E0" w:rsidP="00705D3A">
      <w:pPr>
        <w:pStyle w:val="ListParagraph"/>
        <w:numPr>
          <w:ilvl w:val="0"/>
          <w:numId w:val="16"/>
        </w:numPr>
        <w:rPr>
          <w:lang w:val="en-US"/>
        </w:rPr>
      </w:pPr>
      <w:r w:rsidRPr="00075273">
        <w:rPr>
          <w:lang w:val="en-US"/>
        </w:rPr>
        <w:t>Damage to containers or cargo in cargo handling operations.</w:t>
      </w:r>
    </w:p>
    <w:p w14:paraId="6315ED96" w14:textId="77777777" w:rsidR="004978E0" w:rsidRPr="00075273" w:rsidRDefault="004978E0" w:rsidP="00705D3A">
      <w:pPr>
        <w:pStyle w:val="ListParagraph"/>
        <w:numPr>
          <w:ilvl w:val="0"/>
          <w:numId w:val="16"/>
        </w:numPr>
        <w:rPr>
          <w:lang w:val="en-US"/>
        </w:rPr>
      </w:pPr>
      <w:r w:rsidRPr="00075273">
        <w:rPr>
          <w:lang w:val="en-US"/>
        </w:rPr>
        <w:t>Damage caused by transporting dangerous goods.</w:t>
      </w:r>
    </w:p>
    <w:p w14:paraId="5B488DEC" w14:textId="77777777" w:rsidR="004978E0" w:rsidRPr="00075273" w:rsidRDefault="004978E0" w:rsidP="00705D3A">
      <w:pPr>
        <w:pStyle w:val="ListParagraph"/>
        <w:numPr>
          <w:ilvl w:val="0"/>
          <w:numId w:val="16"/>
        </w:numPr>
        <w:rPr>
          <w:lang w:val="en-US"/>
        </w:rPr>
      </w:pPr>
      <w:r w:rsidRPr="00075273">
        <w:rPr>
          <w:lang w:val="en-US"/>
        </w:rPr>
        <w:t>Damage to reefer containers due to electricity failure.</w:t>
      </w:r>
    </w:p>
    <w:p w14:paraId="09798F4C" w14:textId="77777777" w:rsidR="004978E0" w:rsidRPr="00075273" w:rsidRDefault="004978E0" w:rsidP="00705D3A">
      <w:pPr>
        <w:pStyle w:val="ListParagraph"/>
        <w:numPr>
          <w:ilvl w:val="0"/>
          <w:numId w:val="16"/>
        </w:numPr>
        <w:rPr>
          <w:lang w:val="en-US"/>
        </w:rPr>
      </w:pPr>
      <w:r w:rsidRPr="00075273">
        <w:rPr>
          <w:lang w:val="en-US"/>
        </w:rPr>
        <w:t>Cargoes or vehicles being stolen or tampered with.</w:t>
      </w:r>
    </w:p>
    <w:p w14:paraId="177B140E" w14:textId="77777777" w:rsidR="004978E0" w:rsidRPr="00075273" w:rsidRDefault="004978E0" w:rsidP="00705D3A">
      <w:pPr>
        <w:pStyle w:val="ListParagraph"/>
        <w:numPr>
          <w:ilvl w:val="0"/>
          <w:numId w:val="16"/>
        </w:numPr>
        <w:rPr>
          <w:lang w:val="en-US"/>
        </w:rPr>
      </w:pPr>
      <w:r w:rsidRPr="00075273">
        <w:rPr>
          <w:lang w:val="en-US"/>
        </w:rPr>
        <w:t>Piracy and terrorism.</w:t>
      </w:r>
    </w:p>
    <w:p w14:paraId="5AE0B99B" w14:textId="16740397" w:rsidR="004978E0" w:rsidRDefault="004978E0" w:rsidP="00075273">
      <w:pPr>
        <w:rPr>
          <w:lang w:val="en-US"/>
        </w:rPr>
      </w:pPr>
      <w:r>
        <w:rPr>
          <w:lang w:val="en-US"/>
        </w:rPr>
        <w:t xml:space="preserve">After data entries of all determined factors, each risk level has been calculated according to the parameters. Risk factors are ordered and ranked. And it is found that the out of seven factors can be ended up with container damage, five of which are in the top 15 risky factors rank. This concludes that the damage of the container-related points includes high-risk container shipping operational risks. From these findings, the inland point transfers, maritime accidents, stuffing-unstuffing activities of the containers, dangerous goods commodity transportation, reefer electricity failure, piracy &amp; terrorism can be effective inputs for the container damage estimation model. </w:t>
      </w:r>
    </w:p>
    <w:p w14:paraId="7A3D48FF" w14:textId="77777777" w:rsidR="004978E0" w:rsidRDefault="004978E0" w:rsidP="00075273">
      <w:pPr>
        <w:rPr>
          <w:lang w:val="en-US"/>
        </w:rPr>
      </w:pPr>
      <w:r>
        <w:rPr>
          <w:lang w:val="en-US"/>
        </w:rPr>
        <w:t xml:space="preserve">Ellis, J (2011) has aimed to determine the dangerous goods accident factors, and dangerous goods accidents to overall container ship accident rates. When the collected data has been analyzed, the number of dangerous goods transportation accidents in the UK is around 1-3 per year. But in the US, it is observed that the accident number can go up to 12-13 per year. When the fatality level of the accidents is considered, these </w:t>
      </w:r>
      <w:r>
        <w:rPr>
          <w:lang w:val="en-US"/>
        </w:rPr>
        <w:lastRenderedPageBreak/>
        <w:t>numbers also show the importance of dangerous goods transportation. The reason for the accidents which cause the damage to the containers are:</w:t>
      </w:r>
    </w:p>
    <w:p w14:paraId="1C2648BD" w14:textId="77777777" w:rsidR="004978E0" w:rsidRPr="00075273" w:rsidRDefault="004978E0" w:rsidP="00705D3A">
      <w:pPr>
        <w:pStyle w:val="ListParagraph"/>
        <w:numPr>
          <w:ilvl w:val="0"/>
          <w:numId w:val="17"/>
        </w:numPr>
        <w:rPr>
          <w:lang w:val="en-US"/>
        </w:rPr>
      </w:pPr>
      <w:r w:rsidRPr="00075273">
        <w:rPr>
          <w:lang w:val="en-US"/>
        </w:rPr>
        <w:t>Cargo characteristics outside the appropriate range: impurities, not cooled sufficiently, etc.</w:t>
      </w:r>
    </w:p>
    <w:p w14:paraId="03C135EF" w14:textId="77777777" w:rsidR="004978E0" w:rsidRPr="00075273" w:rsidRDefault="004978E0" w:rsidP="00705D3A">
      <w:pPr>
        <w:pStyle w:val="ListParagraph"/>
        <w:numPr>
          <w:ilvl w:val="0"/>
          <w:numId w:val="17"/>
        </w:numPr>
        <w:rPr>
          <w:lang w:val="en-US"/>
        </w:rPr>
      </w:pPr>
      <w:r w:rsidRPr="00075273">
        <w:rPr>
          <w:lang w:val="en-US"/>
        </w:rPr>
        <w:t>Container/Packaging deficiencies: valve or vent problems, pre-existing damage, unclosed valves, overfilling.</w:t>
      </w:r>
    </w:p>
    <w:p w14:paraId="263EB8F0" w14:textId="77777777" w:rsidR="004978E0" w:rsidRPr="00075273" w:rsidRDefault="004978E0" w:rsidP="00705D3A">
      <w:pPr>
        <w:pStyle w:val="ListParagraph"/>
        <w:numPr>
          <w:ilvl w:val="0"/>
          <w:numId w:val="17"/>
        </w:numPr>
        <w:rPr>
          <w:lang w:val="en-US"/>
        </w:rPr>
      </w:pPr>
      <w:r w:rsidRPr="00075273">
        <w:rPr>
          <w:lang w:val="en-US"/>
        </w:rPr>
        <w:t>Poor securing, bracing, blocking, etc. inside the container leads to damage.</w:t>
      </w:r>
    </w:p>
    <w:p w14:paraId="4F49A1FC" w14:textId="77777777" w:rsidR="004978E0" w:rsidRPr="00075273" w:rsidRDefault="004978E0" w:rsidP="00705D3A">
      <w:pPr>
        <w:pStyle w:val="ListParagraph"/>
        <w:numPr>
          <w:ilvl w:val="0"/>
          <w:numId w:val="17"/>
        </w:numPr>
        <w:rPr>
          <w:lang w:val="en-US"/>
        </w:rPr>
      </w:pPr>
      <w:r w:rsidRPr="00075273">
        <w:rPr>
          <w:lang w:val="en-US"/>
        </w:rPr>
        <w:t>Loading/unloading faults. (e.g., drops, contact)</w:t>
      </w:r>
    </w:p>
    <w:p w14:paraId="56D80F5F" w14:textId="77777777" w:rsidR="004978E0" w:rsidRPr="00075273" w:rsidRDefault="004978E0" w:rsidP="00705D3A">
      <w:pPr>
        <w:pStyle w:val="ListParagraph"/>
        <w:numPr>
          <w:ilvl w:val="0"/>
          <w:numId w:val="17"/>
        </w:numPr>
        <w:rPr>
          <w:lang w:val="en-US"/>
        </w:rPr>
      </w:pPr>
      <w:r w:rsidRPr="00075273">
        <w:rPr>
          <w:lang w:val="en-US"/>
        </w:rPr>
        <w:t>Inappropriate stowage of goods in terms of temperature, ventilation, and ignition source.</w:t>
      </w:r>
    </w:p>
    <w:p w14:paraId="39D28CA6" w14:textId="77777777" w:rsidR="004978E0" w:rsidRPr="00075273" w:rsidRDefault="004978E0" w:rsidP="00705D3A">
      <w:pPr>
        <w:pStyle w:val="ListParagraph"/>
        <w:numPr>
          <w:ilvl w:val="0"/>
          <w:numId w:val="17"/>
        </w:numPr>
        <w:rPr>
          <w:lang w:val="en-US"/>
        </w:rPr>
      </w:pPr>
      <w:r w:rsidRPr="00075273">
        <w:rPr>
          <w:lang w:val="en-US"/>
        </w:rPr>
        <w:t>Improper stacking loads and procedures.</w:t>
      </w:r>
    </w:p>
    <w:p w14:paraId="5D6A8DAD" w14:textId="77777777" w:rsidR="004978E0" w:rsidRDefault="004978E0" w:rsidP="00075273">
      <w:pPr>
        <w:rPr>
          <w:lang w:val="en-US"/>
        </w:rPr>
      </w:pPr>
      <w:r>
        <w:rPr>
          <w:lang w:val="en-US"/>
        </w:rPr>
        <w:t>When the reasons are evaluated, the dangerous good accident causes indicate that the cargo characteristics, overfilling, poor securing, loading/unloading operations, stowage and stackings can be essential inputs for the container damage situations.</w:t>
      </w:r>
    </w:p>
    <w:p w14:paraId="5BCA09BA" w14:textId="77777777" w:rsidR="004978E0" w:rsidRDefault="004978E0" w:rsidP="00075273">
      <w:pPr>
        <w:rPr>
          <w:lang w:val="en-US"/>
        </w:rPr>
      </w:pPr>
      <w:r>
        <w:rPr>
          <w:lang w:val="en-US"/>
        </w:rPr>
        <w:t xml:space="preserve">Singh S. P. et al. (2014) discussed improperly loaded trailers and containers. They recommended the most proper loading methods to minimize the damage and injuries related to the loading and packaging operations. For a more secure load of the containers and trailers, the standard methodologies given below should be adopted: </w:t>
      </w:r>
    </w:p>
    <w:p w14:paraId="70E40347" w14:textId="77777777" w:rsidR="004978E0" w:rsidRPr="00075273" w:rsidRDefault="004978E0" w:rsidP="00705D3A">
      <w:pPr>
        <w:pStyle w:val="ListParagraph"/>
        <w:numPr>
          <w:ilvl w:val="0"/>
          <w:numId w:val="18"/>
        </w:numPr>
        <w:rPr>
          <w:lang w:val="en-US"/>
        </w:rPr>
      </w:pPr>
      <w:r w:rsidRPr="00075273">
        <w:rPr>
          <w:lang w:val="en-US"/>
        </w:rPr>
        <w:t>Large and heavy freight should be placed on the bottom.</w:t>
      </w:r>
    </w:p>
    <w:p w14:paraId="765EAB68" w14:textId="77777777" w:rsidR="004978E0" w:rsidRPr="00075273" w:rsidRDefault="004978E0" w:rsidP="00705D3A">
      <w:pPr>
        <w:pStyle w:val="ListParagraph"/>
        <w:numPr>
          <w:ilvl w:val="0"/>
          <w:numId w:val="18"/>
        </w:numPr>
        <w:rPr>
          <w:lang w:val="en-US"/>
        </w:rPr>
      </w:pPr>
      <w:r w:rsidRPr="00075273">
        <w:rPr>
          <w:lang w:val="en-US"/>
        </w:rPr>
        <w:t>If the trailer is partially loaded, a staircase method may be used to step down the freight to the rear of the trailer.</w:t>
      </w:r>
    </w:p>
    <w:p w14:paraId="28E2B549" w14:textId="77777777" w:rsidR="004978E0" w:rsidRPr="00075273" w:rsidRDefault="004978E0" w:rsidP="00705D3A">
      <w:pPr>
        <w:pStyle w:val="ListParagraph"/>
        <w:numPr>
          <w:ilvl w:val="0"/>
          <w:numId w:val="18"/>
        </w:numPr>
        <w:rPr>
          <w:lang w:val="en-US"/>
        </w:rPr>
      </w:pPr>
      <w:r w:rsidRPr="00075273">
        <w:rPr>
          <w:lang w:val="en-US"/>
        </w:rPr>
        <w:t>Trailers should be loaded tightly.</w:t>
      </w:r>
    </w:p>
    <w:p w14:paraId="1C5178C7" w14:textId="77777777" w:rsidR="004978E0" w:rsidRPr="00075273" w:rsidRDefault="004978E0" w:rsidP="00705D3A">
      <w:pPr>
        <w:pStyle w:val="ListParagraph"/>
        <w:numPr>
          <w:ilvl w:val="0"/>
          <w:numId w:val="18"/>
        </w:numPr>
        <w:rPr>
          <w:lang w:val="en-US"/>
        </w:rPr>
      </w:pPr>
      <w:r w:rsidRPr="00075273">
        <w:rPr>
          <w:lang w:val="en-US"/>
        </w:rPr>
        <w:t>Void spaces should be avoided in lateral and longitudinal directions inside closed van trailers, intermodal containers, and boxcars.</w:t>
      </w:r>
    </w:p>
    <w:p w14:paraId="7C933A2A" w14:textId="77777777" w:rsidR="004978E0" w:rsidRPr="00075273" w:rsidRDefault="004978E0" w:rsidP="00705D3A">
      <w:pPr>
        <w:pStyle w:val="ListParagraph"/>
        <w:numPr>
          <w:ilvl w:val="0"/>
          <w:numId w:val="18"/>
        </w:numPr>
        <w:rPr>
          <w:lang w:val="en-US"/>
        </w:rPr>
      </w:pPr>
      <w:r w:rsidRPr="00075273">
        <w:rPr>
          <w:lang w:val="en-US"/>
        </w:rPr>
        <w:t>Additional devices such as wooden blocks, load bars, other freight, dunnage, airbags, or friction rubber mats may be used based on industry standards that provide safe loading methods.</w:t>
      </w:r>
    </w:p>
    <w:p w14:paraId="372B4F3A" w14:textId="77777777" w:rsidR="004978E0" w:rsidRDefault="004978E0" w:rsidP="00075273">
      <w:pPr>
        <w:rPr>
          <w:lang w:val="en-US"/>
        </w:rPr>
      </w:pPr>
      <w:r>
        <w:rPr>
          <w:lang w:val="en-US"/>
        </w:rPr>
        <w:t>Within all these findings, the loads' packaging and weight distribution are essential for the container damages since they directly affect the load securement and the damaging conditions for the container.</w:t>
      </w:r>
    </w:p>
    <w:p w14:paraId="138B2230" w14:textId="77777777" w:rsidR="004978E0" w:rsidRDefault="004978E0" w:rsidP="00075273">
      <w:pPr>
        <w:rPr>
          <w:lang w:val="en-US"/>
        </w:rPr>
      </w:pPr>
      <w:r>
        <w:rPr>
          <w:lang w:val="en-US"/>
        </w:rPr>
        <w:lastRenderedPageBreak/>
        <w:t>Wan, C et al. (2019) introduced a model which aimed to access the risk factors with the capability of improving result accuracy under a high uncertainty in risk data.</w:t>
      </w:r>
    </w:p>
    <w:p w14:paraId="5BAB552A" w14:textId="77777777" w:rsidR="004978E0" w:rsidRDefault="004978E0" w:rsidP="00075273">
      <w:pPr>
        <w:rPr>
          <w:lang w:val="en-US"/>
        </w:rPr>
      </w:pPr>
      <w:r>
        <w:rPr>
          <w:lang w:val="en-US"/>
        </w:rPr>
        <w:t>According to the main risk factors that the shipping company determines, the most critical risk factor seems that the cargo of dangerous goods loads. From there, it can be quickly approved that hazardous goods transportation should considered for the container damage estimation models as an input of the model.</w:t>
      </w:r>
    </w:p>
    <w:p w14:paraId="56EF2245" w14:textId="77777777" w:rsidR="004978E0" w:rsidRDefault="004978E0" w:rsidP="00075273">
      <w:pPr>
        <w:rPr>
          <w:lang w:val="en-US"/>
        </w:rPr>
      </w:pPr>
      <w:r>
        <w:rPr>
          <w:lang w:val="en-US"/>
        </w:rPr>
        <w:t>Container damage reasons are investigated in this literature review step. Chang, C. H et al. (2015), Wei, J et al. (2019), Tseng, W. et al. (2013), Shang K.C. et al. (2010), Ellis, J (2011), Singh S. P. et al. (2014), Wan, C et al. (2019) all of the researchers have found and determined the cargo and container damage risks and reasons in their study such as, the negligence of duty operators, the hanger of the gantry crane, the container locks falling into the trailers, improper loading/ unloading operations, Damage caused by transporting dangerous goods, Cargo characteristics outside the appropriate range. According to the determined cargo and container damage risks, all findings are evaluated for the feature selection of the container damage ML model as a “Reason” for the damage by combining professional comments of the business responsible.</w:t>
      </w:r>
    </w:p>
    <w:p w14:paraId="2F028E21" w14:textId="39155EDF" w:rsidR="004978E0" w:rsidRPr="00075273" w:rsidRDefault="004978E0" w:rsidP="00B1722B">
      <w:pPr>
        <w:pStyle w:val="Heading2"/>
        <w:numPr>
          <w:ilvl w:val="1"/>
          <w:numId w:val="7"/>
        </w:numPr>
      </w:pPr>
      <w:bookmarkStart w:id="72" w:name="_Toc142424784"/>
      <w:bookmarkStart w:id="73" w:name="_Toc164935245"/>
      <w:r w:rsidRPr="00075273">
        <w:t>Conta</w:t>
      </w:r>
      <w:r w:rsidR="00075273">
        <w:t>i</w:t>
      </w:r>
      <w:r w:rsidRPr="00075273">
        <w:t xml:space="preserve">ner Damage Estimation with Machine Learning </w:t>
      </w:r>
      <w:r w:rsidRPr="00B1722B">
        <w:t>Tools</w:t>
      </w:r>
      <w:bookmarkEnd w:id="72"/>
      <w:bookmarkEnd w:id="73"/>
    </w:p>
    <w:p w14:paraId="10135265" w14:textId="77777777" w:rsidR="004978E0" w:rsidRDefault="004978E0" w:rsidP="00075273">
      <w:pPr>
        <w:rPr>
          <w:lang w:val="en-US"/>
        </w:rPr>
      </w:pPr>
      <w:r>
        <w:rPr>
          <w:lang w:val="en-US"/>
        </w:rPr>
        <w:t>This part of the literature review presents the review of the Container damage estimation with machine and deep learning usage in the literature.</w:t>
      </w:r>
    </w:p>
    <w:p w14:paraId="504CAE54" w14:textId="77777777" w:rsidR="004978E0" w:rsidRDefault="004978E0" w:rsidP="00075273">
      <w:pPr>
        <w:rPr>
          <w:lang w:val="en-US"/>
        </w:rPr>
      </w:pPr>
      <w:r>
        <w:rPr>
          <w:lang w:val="en-US"/>
        </w:rPr>
        <w:t>Ekici, I. Z. et al. (2020) closed the literature gap by automating the damage detection of containers via a convolutional neural network (CNN) method with the support of image recognition technology.</w:t>
      </w:r>
    </w:p>
    <w:p w14:paraId="28C8AADA" w14:textId="77777777" w:rsidR="004978E0" w:rsidRDefault="004978E0" w:rsidP="00075273">
      <w:pPr>
        <w:rPr>
          <w:lang w:val="en-US"/>
        </w:rPr>
      </w:pPr>
      <w:r>
        <w:rPr>
          <w:lang w:val="en-US"/>
        </w:rPr>
        <w:t>The damage situation of the container has been tried to be estimated via the CNN method. CNN method is an artificial neural network model which is highly preferable for image recognition actions. From there, it can be quickly concluded that the damage situation of the container can be estimated via ML methods even if the image recognition process has been included.</w:t>
      </w:r>
    </w:p>
    <w:p w14:paraId="354F3AF9" w14:textId="77777777" w:rsidR="004978E0" w:rsidRDefault="004978E0" w:rsidP="00075273">
      <w:pPr>
        <w:rPr>
          <w:lang w:val="en-US"/>
        </w:rPr>
      </w:pPr>
      <w:r>
        <w:rPr>
          <w:lang w:val="en-US"/>
        </w:rPr>
        <w:t xml:space="preserve">When the scope of the paper and our study's scope have been benchmarked, they seem to be similar. But this study aims to detect the damage situation of the containers after the occurrence of damage situation by using image recognition technology. This study </w:t>
      </w:r>
      <w:r>
        <w:rPr>
          <w:lang w:val="en-US"/>
        </w:rPr>
        <w:lastRenderedPageBreak/>
        <w:t>aims to predict the damage situation of the container before it occurs by using two-class classification machine learning methods.</w:t>
      </w:r>
    </w:p>
    <w:p w14:paraId="3B962AC3" w14:textId="77777777" w:rsidR="004978E0" w:rsidRDefault="004978E0" w:rsidP="00075273">
      <w:pPr>
        <w:rPr>
          <w:lang w:val="en-US"/>
        </w:rPr>
      </w:pPr>
      <w:r>
        <w:rPr>
          <w:lang w:val="en-US"/>
        </w:rPr>
        <w:t>Additionally, it is explained that "Deep Learning" is an optimization problem. Different methods are used for finding the optimum value for nonlinear problems. This issue should be considered within the study's scope.</w:t>
      </w:r>
    </w:p>
    <w:p w14:paraId="0AF35F8C" w14:textId="77777777" w:rsidR="004978E0" w:rsidRDefault="004978E0" w:rsidP="00075273">
      <w:pPr>
        <w:rPr>
          <w:lang w:val="en-US"/>
        </w:rPr>
      </w:pPr>
      <w:r>
        <w:rPr>
          <w:lang w:val="en-US"/>
        </w:rPr>
        <w:t>As an output, the damaged situation of the container has been determined with two classes or binary approaches, "Damaged / Undamaged". The damaged state indicates 1, undamaged state indicates 0 according to binary notification. Also, this study’s scope parallel approach will be constructed, and the predictable output will be converted as binary notification.</w:t>
      </w:r>
    </w:p>
    <w:p w14:paraId="35A53622" w14:textId="77777777" w:rsidR="004978E0" w:rsidRDefault="004978E0" w:rsidP="00075273">
      <w:pPr>
        <w:rPr>
          <w:lang w:val="en-US"/>
        </w:rPr>
      </w:pPr>
      <w:r>
        <w:rPr>
          <w:lang w:val="en-US"/>
        </w:rPr>
        <w:t>Container Damage Estimation studies were scrutinized under this step of the literature search study. Ekici, I. Z. et al. (2020) have applied the CNN method, an artificial neural network model widely used for image recognition actions. Within this scope, aims to detect the damaged containers via the image recognition-based CNN method. This study indicates that ML studies can be applied to the damage situations of the containers. The main difference between this study and Ekici, I. Z. et al. (2020) study is that the damage occurrences are tried to be detected before it happens by using two-class classification-based ML models.</w:t>
      </w:r>
    </w:p>
    <w:p w14:paraId="1E1A79A4" w14:textId="77777777" w:rsidR="004978E0" w:rsidRPr="00075273" w:rsidRDefault="004978E0" w:rsidP="00B1722B">
      <w:pPr>
        <w:pStyle w:val="Heading2"/>
        <w:numPr>
          <w:ilvl w:val="1"/>
          <w:numId w:val="7"/>
        </w:numPr>
      </w:pPr>
      <w:bookmarkStart w:id="74" w:name="_Toc142424785"/>
      <w:bookmarkStart w:id="75" w:name="_Toc164935246"/>
      <w:r w:rsidRPr="00075273">
        <w:t xml:space="preserve">Damage Estimation for Different Sectors Using Machine </w:t>
      </w:r>
      <w:r w:rsidRPr="00B1722B">
        <w:t>Learning</w:t>
      </w:r>
      <w:bookmarkEnd w:id="74"/>
      <w:bookmarkEnd w:id="75"/>
    </w:p>
    <w:p w14:paraId="75E86F41" w14:textId="238DF7EE" w:rsidR="004978E0" w:rsidRDefault="004978E0" w:rsidP="00075273">
      <w:pPr>
        <w:rPr>
          <w:lang w:val="en-US"/>
        </w:rPr>
      </w:pPr>
      <w:r>
        <w:rPr>
          <w:lang w:val="en-US"/>
        </w:rPr>
        <w:t xml:space="preserve">In this part of the literature review, estimations of the damage situations via machine learning approaches in other sectors have been investigated. Additionally, as mentioned in the objectives section, the machine learning techniques are used with “Two-class classification” machine learning algorithms. Accordingly, the other sector examples of this algorithm, such as Support Vector Machine (SVM), Anomaly detection, and Classification models, have been examined and summarized. </w:t>
      </w:r>
    </w:p>
    <w:p w14:paraId="71010786" w14:textId="77777777" w:rsidR="004978E0" w:rsidRDefault="004978E0" w:rsidP="00075273">
      <w:pPr>
        <w:rPr>
          <w:lang w:val="en-US"/>
        </w:rPr>
      </w:pPr>
      <w:r>
        <w:rPr>
          <w:lang w:val="en-US"/>
        </w:rPr>
        <w:t>Hart, E. et al. (2019) has studied the creation of machine learning models to model wind damage to forests. The paper's main objective is to estimate the storm-related damage situations of forest trees. Different machine learning models are constructed to estimate the "Damage" or "No Damage" situation within the scope. Similarly, container damage situations can also be evaluated within the same states: "Damage" or "Not damage".</w:t>
      </w:r>
    </w:p>
    <w:p w14:paraId="4F8A83B5" w14:textId="77777777" w:rsidR="004978E0" w:rsidRDefault="004978E0" w:rsidP="00075273">
      <w:pPr>
        <w:rPr>
          <w:lang w:val="en-US"/>
        </w:rPr>
      </w:pPr>
      <w:r>
        <w:rPr>
          <w:lang w:val="en-US"/>
        </w:rPr>
        <w:lastRenderedPageBreak/>
        <w:t>Random forests (RF) are a more recent technique when compared with other methods, and their success in developing models from noisy and unbalanced data is proven. The RF algorithm constructs independent decision trees whose results are combined to make an estimation. The technique has an advantage in speed to train. Therefore, they are becoming extremely popular in many aspects of forest modelling. Logistic regression models have been used to assess the risk of wind damage since their dependent variables are categorical. If the dependent variable (output) is binary like 0 or 1, they are ideal for damage prediction like damaged or undamaged. Additionally, logistic regression models can be used to identify which features are associated with the damage.</w:t>
      </w:r>
    </w:p>
    <w:p w14:paraId="0FEBA37A" w14:textId="77777777" w:rsidR="004978E0" w:rsidRDefault="004978E0" w:rsidP="00075273">
      <w:pPr>
        <w:rPr>
          <w:lang w:val="en-US"/>
        </w:rPr>
      </w:pPr>
      <w:r>
        <w:rPr>
          <w:lang w:val="en-US"/>
        </w:rPr>
        <w:t>In summary, the random forest and logistic models can be used for damage estimation since both successfully determine the binary outputs such as damaged / undamaged. Cross-validation and data-balancing methods can be used for the data preparation step because the number of damaged and not-damaged observations is not close. From all these findings, for the container damage estimation, the mentioned models can be taken into consideration.</w:t>
      </w:r>
    </w:p>
    <w:p w14:paraId="5DEB484D" w14:textId="77777777" w:rsidR="004978E0" w:rsidRDefault="004978E0" w:rsidP="00075273">
      <w:pPr>
        <w:rPr>
          <w:lang w:val="en-US"/>
        </w:rPr>
      </w:pPr>
      <w:r>
        <w:rPr>
          <w:lang w:val="en-US"/>
        </w:rPr>
        <w:t>Wei, J. et al. (2020) show the application of the Lease-squares Support Vector Machine (LS-SVM) methods with SCOTE data sampling methodology in bearing fault diagnosis in their study.</w:t>
      </w:r>
    </w:p>
    <w:p w14:paraId="264188AB" w14:textId="77777777" w:rsidR="004978E0" w:rsidRDefault="004978E0" w:rsidP="00075273">
      <w:pPr>
        <w:rPr>
          <w:lang w:val="en-US"/>
        </w:rPr>
      </w:pPr>
      <w:r>
        <w:rPr>
          <w:lang w:val="en-US"/>
        </w:rPr>
        <w:t>SVM is based on structural risk minimization &amp; principle of VC dimension theory in statistical learning. SVM has advantages in small samples, non-linear, and high-dimensional pattern recognition problems such as prediction of the damage situation of the containers.</w:t>
      </w:r>
    </w:p>
    <w:p w14:paraId="3B24C1AB" w14:textId="77777777" w:rsidR="004978E0" w:rsidRDefault="004978E0" w:rsidP="00075273">
      <w:pPr>
        <w:rPr>
          <w:lang w:val="en-US"/>
        </w:rPr>
      </w:pPr>
      <w:r>
        <w:rPr>
          <w:lang w:val="en-US"/>
        </w:rPr>
        <w:t>On the other hand, SVM &amp; LS-SVM methods can fail when the data is imbalanced. Therefore, data balancing methods should be applied in the data preparation step, or SVM methods should be used more carefully.</w:t>
      </w:r>
    </w:p>
    <w:p w14:paraId="0C2683C8" w14:textId="77777777" w:rsidR="004978E0" w:rsidRDefault="004978E0" w:rsidP="00075273">
      <w:pPr>
        <w:rPr>
          <w:lang w:val="en-US"/>
        </w:rPr>
      </w:pPr>
      <w:r>
        <w:rPr>
          <w:lang w:val="en-US"/>
        </w:rPr>
        <w:t>Feng, Y. et Al. (2020) introduced Stochastic nonlocal damage analysis by a machine learning approach: the "Capped-extended-support vector regression" method (C-X-SVR) in their research.</w:t>
      </w:r>
    </w:p>
    <w:p w14:paraId="3C9A4E26" w14:textId="77777777" w:rsidR="004978E0" w:rsidRDefault="004978E0" w:rsidP="00075273">
      <w:pPr>
        <w:rPr>
          <w:lang w:val="en-US"/>
        </w:rPr>
      </w:pPr>
      <w:r>
        <w:rPr>
          <w:lang w:val="en-US"/>
        </w:rPr>
        <w:t xml:space="preserve">Within the damage analysis scope, two main models have been examined. These are deterministic damage models &amp; stochastic nonlocal damage analysis of quasi-brittle material. Then, the machine learning technique (C-X-SVR) is included in real-life </w:t>
      </w:r>
      <w:r>
        <w:rPr>
          <w:lang w:val="en-US"/>
        </w:rPr>
        <w:lastRenderedPageBreak/>
        <w:t>stochastic damage analysis. This shows that ML techniques can be applied in the damage analysis process.</w:t>
      </w:r>
    </w:p>
    <w:p w14:paraId="06B4CE04" w14:textId="77777777" w:rsidR="004978E0" w:rsidRDefault="004978E0" w:rsidP="00075273">
      <w:pPr>
        <w:rPr>
          <w:lang w:val="en-US"/>
        </w:rPr>
      </w:pPr>
      <w:r>
        <w:rPr>
          <w:lang w:val="en-US"/>
        </w:rPr>
        <w:t>The C-X-SVR model extends the traditional Support Vector Machine technique which extends the binary classification to regression problems. The main advantage of the model is that it can guarantee computational durability. With mentioned scope, the proposed model can be evaluated within the scope.</w:t>
      </w:r>
    </w:p>
    <w:p w14:paraId="61502A7F" w14:textId="77777777" w:rsidR="004978E0" w:rsidRDefault="004978E0" w:rsidP="00075273">
      <w:pPr>
        <w:rPr>
          <w:lang w:val="en-US"/>
        </w:rPr>
      </w:pPr>
      <w:r>
        <w:rPr>
          <w:lang w:val="en-US"/>
        </w:rPr>
        <w:t>A total of 3 experiments &amp; applications have been used to validate the proposed method. Between the results, the mentioned Support Vector Machine approach seems to have superior capability towards estimating the experimental dataset.</w:t>
      </w:r>
    </w:p>
    <w:p w14:paraId="5B7B2912" w14:textId="77777777" w:rsidR="004978E0" w:rsidRDefault="004978E0" w:rsidP="00075273">
      <w:pPr>
        <w:rPr>
          <w:lang w:val="en-US"/>
        </w:rPr>
      </w:pPr>
      <w:r>
        <w:rPr>
          <w:lang w:val="en-US"/>
        </w:rPr>
        <w:t>Patil, K. et al. (2017) aimed to develop a car damage classification method with deep learning techniques since the claim leakage issue is essential for the car industry.</w:t>
      </w:r>
    </w:p>
    <w:p w14:paraId="1EE376B3" w14:textId="77777777" w:rsidR="004978E0" w:rsidRDefault="004978E0" w:rsidP="00075273">
      <w:pPr>
        <w:rPr>
          <w:lang w:val="en-US"/>
        </w:rPr>
      </w:pPr>
      <w:r>
        <w:rPr>
          <w:lang w:val="en-US"/>
        </w:rPr>
        <w:t xml:space="preserve">The study started with the classification of car damage. Seven main damage classes have been constructed and the classification experiment has been conducted with an 80-20 training-test ratio.  </w:t>
      </w:r>
    </w:p>
    <w:p w14:paraId="174D7EBB" w14:textId="77777777" w:rsidR="004978E0" w:rsidRDefault="004978E0" w:rsidP="00075273">
      <w:pPr>
        <w:rPr>
          <w:lang w:val="en-US"/>
        </w:rPr>
      </w:pPr>
      <w:r>
        <w:rPr>
          <w:lang w:val="en-US"/>
        </w:rPr>
        <w:t>From there, it can be summarized that the classification approach is considered according to the variety of a feature or an output. Since this study is evaluated under the "Classification" experiment, the 80-20 train-test ratio can be followed if the classification method has been applied.</w:t>
      </w:r>
    </w:p>
    <w:p w14:paraId="13038D46" w14:textId="77777777" w:rsidR="004978E0" w:rsidRDefault="004978E0" w:rsidP="00075273">
      <w:pPr>
        <w:rPr>
          <w:lang w:val="en-US"/>
        </w:rPr>
      </w:pPr>
      <w:r>
        <w:rPr>
          <w:lang w:val="en-US"/>
        </w:rPr>
        <w:t>Kulkarni, H. et al. (2020) provided storm-level forecasting by using the support vector machine method within this paper’s scope.</w:t>
      </w:r>
    </w:p>
    <w:p w14:paraId="0A4F78E5" w14:textId="77777777" w:rsidR="004978E0" w:rsidRDefault="004978E0" w:rsidP="00075273">
      <w:pPr>
        <w:rPr>
          <w:lang w:val="en-US"/>
        </w:rPr>
      </w:pPr>
      <w:r>
        <w:rPr>
          <w:lang w:val="en-US"/>
        </w:rPr>
        <w:t>While determining the dataset some features are classified and can take low, medium, serious, and high classes to increase the model's prediction strength. The data pre-processing methods are used in the data preparation step such as cleaning, transforming, and sampling of the data. Since the principal purpose of the preprocessing is enhancing the quality of the data, this step seems a "must" before proceeding through the algorithm running step.</w:t>
      </w:r>
    </w:p>
    <w:p w14:paraId="25DDA117" w14:textId="77777777" w:rsidR="004978E0" w:rsidRDefault="004978E0" w:rsidP="00075273">
      <w:pPr>
        <w:rPr>
          <w:lang w:val="en-US"/>
        </w:rPr>
      </w:pPr>
      <w:r>
        <w:rPr>
          <w:lang w:val="en-US"/>
        </w:rPr>
        <w:t xml:space="preserve">Support Vector Machine (SVM) is becoming popular in machine learning. SVM performs classification by creating an n-dimensional hyperplane that divides the data into two groups. The support vector clustering (SVC) function performs multi-class classification on a dataset. </w:t>
      </w:r>
    </w:p>
    <w:p w14:paraId="4279B62A" w14:textId="77777777" w:rsidR="004978E0" w:rsidRDefault="004978E0" w:rsidP="00075273">
      <w:pPr>
        <w:rPr>
          <w:lang w:val="en-US"/>
        </w:rPr>
      </w:pPr>
      <w:r>
        <w:rPr>
          <w:lang w:val="en-US"/>
        </w:rPr>
        <w:lastRenderedPageBreak/>
        <w:t>This literature has focused on various sectors' damaged condition estimation studies via ML. Within these sectors, some of the studies use parallel two-class classification ML methods for providing an estimation. Hart, E. et al. (2019), Wei, J. et al. (2020), Patil, K. et al. (2017) applied two-class classification ML methods to predict damage and fault situations about the determined issues. This proves the two-class classification methods are appropriate for estimating the containers' damaged state. As an additional finding, Feng, Y. et al. (2020), and Kulkarni, H. et al. (2020) used multi-class classification and other methods to detect the mentioned subjects. Additionally, the used algorithm approaches are interpreted in this study’s ML algorithm selection decision.</w:t>
      </w:r>
    </w:p>
    <w:p w14:paraId="524E35AF" w14:textId="77777777" w:rsidR="004978E0" w:rsidRDefault="004978E0" w:rsidP="00705D3A">
      <w:pPr>
        <w:pStyle w:val="Heading2"/>
        <w:numPr>
          <w:ilvl w:val="1"/>
          <w:numId w:val="7"/>
        </w:numPr>
        <w:rPr>
          <w:rFonts w:eastAsia="SimSun"/>
          <w:lang w:val="en-US"/>
        </w:rPr>
      </w:pPr>
      <w:bookmarkStart w:id="76" w:name="_Toc142424786"/>
      <w:bookmarkStart w:id="77" w:name="_Toc164935247"/>
      <w:r>
        <w:rPr>
          <w:rFonts w:eastAsia="SimSun"/>
        </w:rPr>
        <w:t xml:space="preserve">Selecting the </w:t>
      </w:r>
      <w:r w:rsidRPr="00075273">
        <w:t>Appropriate</w:t>
      </w:r>
      <w:r>
        <w:rPr>
          <w:rFonts w:eastAsia="SimSun"/>
        </w:rPr>
        <w:t xml:space="preserve"> Machine Learning Tool</w:t>
      </w:r>
      <w:bookmarkEnd w:id="76"/>
      <w:bookmarkEnd w:id="77"/>
    </w:p>
    <w:p w14:paraId="1D6E5EE8" w14:textId="77777777" w:rsidR="004978E0" w:rsidRDefault="004978E0" w:rsidP="00075273">
      <w:pPr>
        <w:rPr>
          <w:lang w:val="en-US"/>
        </w:rPr>
      </w:pPr>
      <w:r>
        <w:rPr>
          <w:lang w:val="en-US"/>
        </w:rPr>
        <w:t xml:space="preserve">The last step of the literature review includes essential points while selecting the appropriate machine learning models and due to the potential complexity of the data, preventing the overfitting problem while training the problem. </w:t>
      </w:r>
    </w:p>
    <w:p w14:paraId="2E3BA613" w14:textId="77777777" w:rsidR="004978E0" w:rsidRDefault="004978E0" w:rsidP="00075273">
      <w:pPr>
        <w:rPr>
          <w:lang w:val="en-US"/>
        </w:rPr>
      </w:pPr>
      <w:r>
        <w:rPr>
          <w:lang w:val="en-US"/>
        </w:rPr>
        <w:t xml:space="preserve">In this paper, a brief review of various ML algorithms has been provided by Ray S. (2020). The mentioned algorithms include only the popular ones. Mainly, the algorithms and their application purposes are mentioned for deciding the selection of an appropriate learning algorithm to meet the specific requirements of the area of application. According to the given application purposes and area of applications in the paper, the state of the container can be evaluated under the classification problem. Because the state is held as "Damaged / Undamaged". The logistic regression method can be used for the classification problem. The other method is the decision tree; the decision tree also can be used in classification problems with a special type of tree: "Classification Tree". The SVM method can handle both regression and classification problems. Since the SVM method is used under two-class classification algorithm sets in this study’s scope. </w:t>
      </w:r>
    </w:p>
    <w:p w14:paraId="415EFECB" w14:textId="77777777" w:rsidR="004978E0" w:rsidRDefault="004978E0" w:rsidP="00075273">
      <w:pPr>
        <w:rPr>
          <w:lang w:val="en-US"/>
        </w:rPr>
      </w:pPr>
      <w:r>
        <w:rPr>
          <w:lang w:val="en-US"/>
        </w:rPr>
        <w:t xml:space="preserve">Caruana, R. et al. (2000) has pointed out the overfitting issue in neural networks. The networks with excess capacity are generalized as successful when trained with backpropagation and early stopping. The conducted experiments mainly suggest two main reasons for this: </w:t>
      </w:r>
    </w:p>
    <w:p w14:paraId="74618E0E" w14:textId="77777777" w:rsidR="004978E0" w:rsidRPr="00075273" w:rsidRDefault="004978E0" w:rsidP="00705D3A">
      <w:pPr>
        <w:pStyle w:val="ListParagraph"/>
        <w:numPr>
          <w:ilvl w:val="0"/>
          <w:numId w:val="19"/>
        </w:numPr>
        <w:rPr>
          <w:lang w:val="en-US"/>
        </w:rPr>
      </w:pPr>
      <w:r w:rsidRPr="00075273">
        <w:rPr>
          <w:lang w:val="en-US"/>
        </w:rPr>
        <w:lastRenderedPageBreak/>
        <w:t xml:space="preserve">Overfitting can change significantly in different fields of the model. Excess capacity provides a better fit to regions with non-linearity and backpropagation can provide avoidance of overfitting the regions with non-linearity. </w:t>
      </w:r>
    </w:p>
    <w:p w14:paraId="5D93A6E5" w14:textId="77777777" w:rsidR="004978E0" w:rsidRPr="00075273" w:rsidRDefault="004978E0" w:rsidP="00705D3A">
      <w:pPr>
        <w:pStyle w:val="ListParagraph"/>
        <w:numPr>
          <w:ilvl w:val="0"/>
          <w:numId w:val="19"/>
        </w:numPr>
        <w:rPr>
          <w:lang w:val="en-US"/>
        </w:rPr>
      </w:pPr>
      <w:r w:rsidRPr="00075273">
        <w:rPr>
          <w:lang w:val="en-US"/>
        </w:rPr>
        <w:t xml:space="preserve">Independent of the size, nets are learning subcomponents in similar sequences. </w:t>
      </w:r>
    </w:p>
    <w:p w14:paraId="04768A1E" w14:textId="77777777" w:rsidR="004978E0" w:rsidRDefault="004978E0" w:rsidP="00075273">
      <w:pPr>
        <w:rPr>
          <w:lang w:val="en-US"/>
        </w:rPr>
      </w:pPr>
      <w:r>
        <w:rPr>
          <w:lang w:val="en-US"/>
        </w:rPr>
        <w:t xml:space="preserve">Overfitting can occur when the model's training has been started and the difference between validation loss and test loss increases followingly. When the validation error decreases, the training has been stopped and the previous state has returned. So, the large networks can be trained with early stop and back-propagation without providing significant overfitting. The primary purpose of early stopping is to stop at the ideal point, not at a specific ending point. An overfitting issue can occur since the study has included a potential network complexity. The main disadvantage of overfitting is that it provides good performance on the training data but poor generalization for other data. </w:t>
      </w:r>
    </w:p>
    <w:p w14:paraId="529D5C17" w14:textId="77777777" w:rsidR="004978E0" w:rsidRDefault="004978E0" w:rsidP="00075273">
      <w:pPr>
        <w:rPr>
          <w:lang w:val="en-US"/>
        </w:rPr>
      </w:pPr>
      <w:r>
        <w:rPr>
          <w:lang w:val="en-US"/>
        </w:rPr>
        <w:t>Srivastava, N. et al. (2014) found a technique to prevent neural network over-fitting issue: Dropout. The main logic behind the technique is randomly dropping units from the neural network during training. With this logic, the co-adoption between units has been prevented. The method significantly reduces overfitting and provides significant improvements over other regularization methods.</w:t>
      </w:r>
    </w:p>
    <w:p w14:paraId="79E2CB39" w14:textId="77777777" w:rsidR="004978E0" w:rsidRDefault="004978E0" w:rsidP="00075273">
      <w:pPr>
        <w:rPr>
          <w:lang w:val="en-US"/>
        </w:rPr>
      </w:pPr>
      <w:r>
        <w:rPr>
          <w:lang w:val="en-US"/>
        </w:rPr>
        <w:t xml:space="preserve">The dropout method can be implemented for fully connected layers. The model’s success can be increased by disabling the nodes under the threshold value. While training with the dropout technique, neurons become more independent and efficient. </w:t>
      </w:r>
    </w:p>
    <w:p w14:paraId="0C9B46FE" w14:textId="77777777" w:rsidR="004978E0" w:rsidRDefault="004978E0" w:rsidP="00075273">
      <w:pPr>
        <w:rPr>
          <w:lang w:val="en-US"/>
        </w:rPr>
      </w:pPr>
      <w:r>
        <w:rPr>
          <w:lang w:val="en-US"/>
        </w:rPr>
        <w:t>The last literature review is about the suitable algorithm selection and important details. Ray S. (2020) clarified the ideal ML algorithms for the two-class classification type datasets. Ideal algorithms are offered with advantages and disadvantages. These are Logistic regression, SVM, and Decision tree methods. On the other hand, Caruana, R. et al. (2000), and Srivastava, N. et al. (2014) have pointed out the “Overfitting” risks of the ML algorithms and prevention methods from “the Overfitting” situation. Under these findings, the optimum algorithm set for the two-class container damage prediction study and their risks is adopted with these studies.</w:t>
      </w:r>
    </w:p>
    <w:p w14:paraId="3DE96171" w14:textId="0ACF8E4C" w:rsidR="004978E0" w:rsidRPr="004978E0" w:rsidRDefault="004978E0" w:rsidP="004978E0">
      <w:pPr>
        <w:rPr>
          <w:lang w:val="en-US" w:eastAsia="zh-CN" w:bidi="hi-IN"/>
        </w:rPr>
        <w:sectPr w:rsidR="004978E0" w:rsidRPr="004978E0" w:rsidSect="00AF5ED4">
          <w:pgSz w:w="11906" w:h="16838"/>
          <w:pgMar w:top="1418" w:right="1418" w:bottom="1418" w:left="2268" w:header="709" w:footer="709" w:gutter="0"/>
          <w:cols w:space="708"/>
          <w:docGrid w:linePitch="360"/>
        </w:sectPr>
      </w:pPr>
    </w:p>
    <w:p w14:paraId="0201AF53" w14:textId="5917D258" w:rsidR="00364A7D" w:rsidRPr="00075273" w:rsidRDefault="004978E0" w:rsidP="00B1722B">
      <w:pPr>
        <w:pStyle w:val="Heading1"/>
      </w:pPr>
      <w:bookmarkStart w:id="78" w:name="_Toc164935248"/>
      <w:r>
        <w:lastRenderedPageBreak/>
        <w:t>CHAPTER</w:t>
      </w:r>
      <w:r w:rsidR="00AF5ED4">
        <w:t xml:space="preserve">: </w:t>
      </w:r>
      <w:r>
        <w:t>DATA COLLECTION</w:t>
      </w:r>
      <w:bookmarkEnd w:id="78"/>
    </w:p>
    <w:p w14:paraId="0882A178" w14:textId="77777777" w:rsidR="0081257A" w:rsidRDefault="0081257A" w:rsidP="000162D0">
      <w:pPr>
        <w:rPr>
          <w:lang w:val="en-US"/>
        </w:rPr>
      </w:pPr>
      <w:r>
        <w:rPr>
          <w:lang w:val="en-US"/>
        </w:rPr>
        <w:t xml:space="preserve">From actual observed data, all previous observations have been generated from an Enterprise Resource Planning (ERP) application of a Liner shipping company. The collected data has been studied in two steps: Data Description and Data Analysis. </w:t>
      </w:r>
    </w:p>
    <w:p w14:paraId="16794014" w14:textId="77777777" w:rsidR="0081257A" w:rsidRDefault="0081257A" w:rsidP="000162D0">
      <w:pPr>
        <w:rPr>
          <w:lang w:val="en-US"/>
        </w:rPr>
      </w:pPr>
      <w:r>
        <w:rPr>
          <w:lang w:val="en-US"/>
        </w:rPr>
        <w:t xml:space="preserve">In the data description step, all potential and collectable features of the models have been determined and all data has been collected. After generating the dataset with determined features, data has been finalized for the training runs of machine learning algorithms. </w:t>
      </w:r>
    </w:p>
    <w:p w14:paraId="449BFDAE" w14:textId="77777777" w:rsidR="0081257A" w:rsidRDefault="0081257A" w:rsidP="000162D0">
      <w:pPr>
        <w:rPr>
          <w:lang w:val="en-US"/>
        </w:rPr>
      </w:pPr>
      <w:r>
        <w:rPr>
          <w:lang w:val="en-US"/>
        </w:rPr>
        <w:t xml:space="preserve">In the data analysis step, the collected data has been merged and features have been classified for converting the elements as an operable input for the ML models. Data cleansing methods have been applied to ensure the dataset is clean and includes no missing or wrong data. Subsequently, because of the large size of the dataset outlier observations have been deleted according to the specified feature observation limits. </w:t>
      </w:r>
    </w:p>
    <w:p w14:paraId="2F5FE1D1" w14:textId="7BFBC5C8" w:rsidR="0081257A" w:rsidRDefault="0081257A" w:rsidP="000162D0">
      <w:pPr>
        <w:rPr>
          <w:lang w:val="en-US"/>
        </w:rPr>
      </w:pPr>
      <w:r>
        <w:rPr>
          <w:lang w:val="en-US"/>
        </w:rPr>
        <w:t>After completing the data analysis step, a total of 3.040.909 observations have been prepared for the two-class classification ML model studies.</w:t>
      </w:r>
    </w:p>
    <w:p w14:paraId="04DF8D9C" w14:textId="0564D492" w:rsidR="00EB4D3D" w:rsidRDefault="00EB4D3D" w:rsidP="00EB4D3D">
      <w:pPr>
        <w:pStyle w:val="Heading2"/>
        <w:rPr>
          <w:lang w:val="en-US"/>
        </w:rPr>
      </w:pPr>
      <w:bookmarkStart w:id="79" w:name="_Toc164935249"/>
      <w:r>
        <w:rPr>
          <w:lang w:val="en-US"/>
        </w:rPr>
        <w:t>Data Description</w:t>
      </w:r>
      <w:bookmarkEnd w:id="79"/>
    </w:p>
    <w:p w14:paraId="0C66CE18"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80" w:name="_Toc141906288"/>
      <w:bookmarkStart w:id="81" w:name="_Toc141962165"/>
      <w:bookmarkStart w:id="82" w:name="_Toc142424788"/>
      <w:bookmarkStart w:id="83" w:name="_Toc145498483"/>
      <w:bookmarkStart w:id="84" w:name="_Toc145498532"/>
      <w:bookmarkStart w:id="85" w:name="_Toc145498795"/>
      <w:bookmarkStart w:id="86" w:name="_Toc151384132"/>
      <w:bookmarkStart w:id="87" w:name="_Toc158629578"/>
      <w:bookmarkStart w:id="88" w:name="_Toc164934542"/>
      <w:bookmarkStart w:id="89" w:name="_Toc164935250"/>
      <w:bookmarkEnd w:id="80"/>
      <w:bookmarkEnd w:id="81"/>
      <w:bookmarkEnd w:id="82"/>
      <w:bookmarkEnd w:id="83"/>
      <w:bookmarkEnd w:id="84"/>
      <w:bookmarkEnd w:id="85"/>
      <w:bookmarkEnd w:id="86"/>
      <w:bookmarkEnd w:id="87"/>
      <w:bookmarkEnd w:id="88"/>
      <w:bookmarkEnd w:id="89"/>
    </w:p>
    <w:p w14:paraId="30CAC1B1" w14:textId="77777777" w:rsidR="0081257A" w:rsidRDefault="0081257A" w:rsidP="0081257A">
      <w:pPr>
        <w:pStyle w:val="GvdeMetni1"/>
        <w:rPr>
          <w:lang w:val="en-US"/>
        </w:rPr>
      </w:pPr>
      <w:r>
        <w:rPr>
          <w:lang w:val="en-US"/>
        </w:rPr>
        <w:t>The big data has been prepared from the database (DB) management software, Oracle TOAD SQL environment (Quest, 2023). One of the biggest maritime liner container transportation companies in the Mediterranean market provides the data source. As mentioned, data has been stored in DB and by using SQL query techniques, the related features are gathered from the ERP software of the said company’s DB.</w:t>
      </w:r>
    </w:p>
    <w:p w14:paraId="6D755F3E" w14:textId="77777777" w:rsidR="0081257A" w:rsidRDefault="0081257A" w:rsidP="0081257A">
      <w:pPr>
        <w:pStyle w:val="GvdeMetni1"/>
        <w:rPr>
          <w:lang w:val="en-US"/>
        </w:rPr>
      </w:pPr>
      <w:r>
        <w:rPr>
          <w:lang w:val="en-US"/>
        </w:rPr>
        <w:t xml:space="preserve">Constructed SQL data file includes more than three million observations between 2016-2020. In other words, the 4-year range has been determined as an input for the model. According to the business expert, the main reason behind selecting these years as an input for the ML model is that these years' observations are healthy, uncorrupted, and have few missing data. Additionally, according to the interviews with the business </w:t>
      </w:r>
      <w:r>
        <w:rPr>
          <w:lang w:val="en-US"/>
        </w:rPr>
        <w:lastRenderedPageBreak/>
        <w:t>responsible, the selected year range interprets container transportation volume trends, monthly, seasonal, and extreme conditions.</w:t>
      </w:r>
    </w:p>
    <w:p w14:paraId="4AD3B35A" w14:textId="77777777" w:rsidR="0081257A" w:rsidRDefault="0081257A" w:rsidP="0081257A">
      <w:pPr>
        <w:pStyle w:val="GvdeMetni1"/>
        <w:rPr>
          <w:lang w:val="en-US"/>
        </w:rPr>
      </w:pPr>
      <w:r>
        <w:rPr>
          <w:lang w:val="en-US"/>
        </w:rPr>
        <w:t xml:space="preserve">Every shipping company which owns or leases containers holds container movement history in their system with an application that shows the current/past locations of the container, realized movements, and the status of the container such as empty – damaged – fully loaded. Additionally, inland transportation (before/after vessel load-discharge of the container) included/excluded situation, transshipment condition of the container, and used vessel–service information for that transportation. The primary big data is collected from mentioned equipment history source to give much more accurate input for the machine learning model about the damage or non-damage conditions of the container. </w:t>
      </w:r>
    </w:p>
    <w:p w14:paraId="369457D7" w14:textId="77777777" w:rsidR="0081257A" w:rsidRDefault="0081257A" w:rsidP="0081257A">
      <w:pPr>
        <w:pStyle w:val="GvdeMetni1"/>
        <w:rPr>
          <w:lang w:val="en-US"/>
        </w:rPr>
      </w:pPr>
      <w:r>
        <w:rPr>
          <w:lang w:val="en-US"/>
        </w:rPr>
        <w:t>Features are independent variables given as input for the machine learning models. In this study, as a result of the discussions held with several business departments of the liner container transportation company, the independent variables (features) were determined. These features can affect the damaged condition of the container. The determined features are:</w:t>
      </w:r>
    </w:p>
    <w:p w14:paraId="73FAAC44" w14:textId="77777777" w:rsidR="0081257A" w:rsidRPr="000162D0" w:rsidRDefault="0081257A" w:rsidP="00705D3A">
      <w:pPr>
        <w:pStyle w:val="ListParagraph"/>
        <w:numPr>
          <w:ilvl w:val="0"/>
          <w:numId w:val="20"/>
        </w:numPr>
        <w:rPr>
          <w:lang w:val="en-US"/>
        </w:rPr>
      </w:pPr>
      <w:r w:rsidRPr="000162D0">
        <w:rPr>
          <w:b/>
          <w:bCs/>
          <w:lang w:val="en-US"/>
        </w:rPr>
        <w:t>Sail – Year:</w:t>
      </w:r>
      <w:r w:rsidRPr="000162D0">
        <w:rPr>
          <w:lang w:val="en-US"/>
        </w:rPr>
        <w:t xml:space="preserve"> This feature shows the year of the transportation. This variable has an importance for the damaged condition of the container. Because, the year information correlated with yearly vessel port call frequency, yearly container transportation trends, amounts, and volumes.  </w:t>
      </w:r>
    </w:p>
    <w:p w14:paraId="72AFB2BF" w14:textId="77777777" w:rsidR="0081257A" w:rsidRPr="000162D0" w:rsidRDefault="0081257A" w:rsidP="00705D3A">
      <w:pPr>
        <w:pStyle w:val="ListParagraph"/>
        <w:numPr>
          <w:ilvl w:val="0"/>
          <w:numId w:val="20"/>
        </w:numPr>
        <w:rPr>
          <w:lang w:val="en-US"/>
        </w:rPr>
      </w:pPr>
      <w:r w:rsidRPr="000162D0">
        <w:rPr>
          <w:b/>
          <w:bCs/>
          <w:lang w:val="en-US"/>
        </w:rPr>
        <w:t>Sail – Month:</w:t>
      </w:r>
      <w:r w:rsidRPr="000162D0">
        <w:rPr>
          <w:lang w:val="en-US"/>
        </w:rPr>
        <w:t xml:space="preserve"> The month features exhibits, the month information that the container was carried. The importance of this feature is parallel with the sail-year feature. Additionally, this feature holds more details such as seasonal – monthly transportation demand trends and amounts and seasonal weather conditions. </w:t>
      </w:r>
    </w:p>
    <w:p w14:paraId="596947F0" w14:textId="77777777" w:rsidR="0081257A" w:rsidRPr="000162D0" w:rsidRDefault="0081257A" w:rsidP="00705D3A">
      <w:pPr>
        <w:pStyle w:val="ListParagraph"/>
        <w:numPr>
          <w:ilvl w:val="0"/>
          <w:numId w:val="20"/>
        </w:numPr>
        <w:rPr>
          <w:lang w:val="en-US"/>
        </w:rPr>
      </w:pPr>
      <w:r w:rsidRPr="000162D0">
        <w:rPr>
          <w:b/>
          <w:bCs/>
          <w:lang w:val="en-US"/>
        </w:rPr>
        <w:t>Port of Loading (POL)-Country:</w:t>
      </w:r>
      <w:r w:rsidRPr="000162D0">
        <w:rPr>
          <w:lang w:val="en-US"/>
        </w:rPr>
        <w:t xml:space="preserve"> The port of loading country indicates the container’s loading port country. Loading operations in ports include many risky physical movements that can cause damage to the container. For example, crane usage while loading containers on the vessel, repositioning containers in ports from one depot to another via different vehicles, lashing – unlashing operations, cargo loading – discharge operations in the container at customer </w:t>
      </w:r>
      <w:r w:rsidRPr="000162D0">
        <w:rPr>
          <w:lang w:val="en-US"/>
        </w:rPr>
        <w:lastRenderedPageBreak/>
        <w:t xml:space="preserve">depot or port depot field. With the help of this feature, it is believed that the model's accuracy will be increased. </w:t>
      </w:r>
    </w:p>
    <w:p w14:paraId="36F9BA73" w14:textId="77777777" w:rsidR="0081257A" w:rsidRPr="000162D0" w:rsidRDefault="0081257A" w:rsidP="00705D3A">
      <w:pPr>
        <w:pStyle w:val="ListParagraph"/>
        <w:numPr>
          <w:ilvl w:val="0"/>
          <w:numId w:val="20"/>
        </w:numPr>
        <w:rPr>
          <w:lang w:val="en-US"/>
        </w:rPr>
      </w:pPr>
      <w:r w:rsidRPr="000162D0">
        <w:rPr>
          <w:b/>
          <w:bCs/>
          <w:lang w:val="en-US"/>
        </w:rPr>
        <w:t>Port of Discharge (POD)-Country:</w:t>
      </w:r>
      <w:r w:rsidRPr="000162D0">
        <w:rPr>
          <w:lang w:val="en-US"/>
        </w:rPr>
        <w:t xml:space="preserve"> The port of discharge country presents the container’s discharge port country. The same risks are valid for the discharge operations as stated in the POL-Country feature.</w:t>
      </w:r>
    </w:p>
    <w:p w14:paraId="257295B6" w14:textId="77777777" w:rsidR="0081257A" w:rsidRPr="000162D0" w:rsidRDefault="0081257A" w:rsidP="00705D3A">
      <w:pPr>
        <w:pStyle w:val="ListParagraph"/>
        <w:numPr>
          <w:ilvl w:val="0"/>
          <w:numId w:val="20"/>
        </w:numPr>
        <w:rPr>
          <w:lang w:val="en-US"/>
        </w:rPr>
      </w:pPr>
      <w:r w:rsidRPr="000162D0">
        <w:rPr>
          <w:b/>
          <w:bCs/>
          <w:lang w:val="en-US"/>
        </w:rPr>
        <w:t>Place of Receipt (POR):</w:t>
      </w:r>
      <w:r w:rsidRPr="000162D0">
        <w:rPr>
          <w:lang w:val="en-US"/>
        </w:rPr>
        <w:t xml:space="preserve"> This feature is classified as a “Binary” value in the model. It can get “YES / NO” values in the collected observation and represents whether the inland point to port land transportation is included in the loading/export side of the transportation or not. As might be expected, land transportation can carry some risks for damage to the container for instance, traffic accidents while carrying containers on trucks and loading/discharge operations on trucks. </w:t>
      </w:r>
    </w:p>
    <w:p w14:paraId="37E628FB" w14:textId="77777777" w:rsidR="0081257A" w:rsidRPr="000162D0" w:rsidRDefault="0081257A" w:rsidP="00705D3A">
      <w:pPr>
        <w:pStyle w:val="ListParagraph"/>
        <w:numPr>
          <w:ilvl w:val="0"/>
          <w:numId w:val="20"/>
        </w:numPr>
        <w:rPr>
          <w:lang w:val="en-US"/>
        </w:rPr>
      </w:pPr>
      <w:r w:rsidRPr="000162D0">
        <w:rPr>
          <w:b/>
          <w:bCs/>
          <w:lang w:val="en-US"/>
        </w:rPr>
        <w:t>Delivery Point (DEL):</w:t>
      </w:r>
      <w:r w:rsidRPr="000162D0">
        <w:rPr>
          <w:lang w:val="en-US"/>
        </w:rPr>
        <w:t xml:space="preserve"> The delivery point indicates the same situation as the POR feature. But the only difference is that land transportation is done for the discharge/import side of the transportation for this feature. The same risks can be highlighted for this feature.</w:t>
      </w:r>
    </w:p>
    <w:p w14:paraId="13BEF210" w14:textId="77777777" w:rsidR="0081257A" w:rsidRPr="000162D0" w:rsidRDefault="0081257A" w:rsidP="00705D3A">
      <w:pPr>
        <w:pStyle w:val="ListParagraph"/>
        <w:numPr>
          <w:ilvl w:val="0"/>
          <w:numId w:val="20"/>
        </w:numPr>
        <w:rPr>
          <w:lang w:val="en-US"/>
        </w:rPr>
      </w:pPr>
      <w:r w:rsidRPr="000162D0">
        <w:rPr>
          <w:b/>
          <w:bCs/>
          <w:lang w:val="en-US"/>
        </w:rPr>
        <w:t>Number of Transshipments (T/S):</w:t>
      </w:r>
      <w:r w:rsidRPr="000162D0">
        <w:rPr>
          <w:lang w:val="en-US"/>
        </w:rPr>
        <w:t xml:space="preserve"> The number of transshipments represents the count of the transshipment of the container during the transportation period. This feature can get an integer value between 0-4, in which 0 shows the direct transportations without T/S. 1-4 shows the number of T/Ss for that transport sample. 4 is the maximum available T/S for one transport. The feature is crucial for the ML model because in T/S operations container experiences the same risks as in loading–discharge operations. And it is expected that when the number of T/S increases in transportation the damage risk will increase since the container's potential handling will improve.</w:t>
      </w:r>
    </w:p>
    <w:p w14:paraId="1F59113A" w14:textId="77777777" w:rsidR="0081257A" w:rsidRPr="000162D0" w:rsidRDefault="0081257A" w:rsidP="00705D3A">
      <w:pPr>
        <w:pStyle w:val="ListParagraph"/>
        <w:numPr>
          <w:ilvl w:val="0"/>
          <w:numId w:val="20"/>
        </w:numPr>
        <w:rPr>
          <w:lang w:val="en-US"/>
        </w:rPr>
      </w:pPr>
      <w:r w:rsidRPr="000162D0">
        <w:rPr>
          <w:b/>
          <w:bCs/>
          <w:lang w:val="en-US"/>
        </w:rPr>
        <w:t>Packing &amp; Unpacking Place:</w:t>
      </w:r>
      <w:r w:rsidRPr="000162D0">
        <w:rPr>
          <w:lang w:val="en-US"/>
        </w:rPr>
        <w:t xml:space="preserve"> These two features show the location of the loading or unloading place of the containers. This information indicates the damage risk of the container while packing the containers before loading on the vessel or unpacking the containers after discharge from the vessel. There are two location alternatives for realizing packing-unpacking operations: Customer location (Shipper &amp; Consignee), Terminal location’s loading field. </w:t>
      </w:r>
    </w:p>
    <w:p w14:paraId="36F6A780" w14:textId="77777777" w:rsidR="0081257A" w:rsidRPr="000162D0" w:rsidRDefault="0081257A" w:rsidP="00705D3A">
      <w:pPr>
        <w:pStyle w:val="ListParagraph"/>
        <w:numPr>
          <w:ilvl w:val="0"/>
          <w:numId w:val="20"/>
        </w:numPr>
        <w:rPr>
          <w:lang w:val="en-US"/>
        </w:rPr>
      </w:pPr>
      <w:r w:rsidRPr="000162D0">
        <w:rPr>
          <w:b/>
          <w:bCs/>
          <w:lang w:val="en-US"/>
        </w:rPr>
        <w:t>Service:</w:t>
      </w:r>
      <w:r w:rsidRPr="000162D0">
        <w:rPr>
          <w:lang w:val="en-US"/>
        </w:rPr>
        <w:t xml:space="preserve"> Service indicates the liner container transportation company’s pre-determined and often set as fixed port call sequences. “Service” from loading </w:t>
      </w:r>
      <w:r w:rsidRPr="000162D0">
        <w:rPr>
          <w:lang w:val="en-US"/>
        </w:rPr>
        <w:lastRenderedPageBreak/>
        <w:t xml:space="preserve">port A to discharge port B in Voyages of the Services. This feature includes a fixed rotation- port call sequence order and some services can consist of more risky locations such as less developed countries’ terminals.  </w:t>
      </w:r>
    </w:p>
    <w:p w14:paraId="2F84B3A4" w14:textId="77777777" w:rsidR="0081257A" w:rsidRPr="000162D0" w:rsidRDefault="0081257A" w:rsidP="00705D3A">
      <w:pPr>
        <w:pStyle w:val="ListParagraph"/>
        <w:numPr>
          <w:ilvl w:val="0"/>
          <w:numId w:val="20"/>
        </w:numPr>
        <w:rPr>
          <w:lang w:val="en-US"/>
        </w:rPr>
      </w:pPr>
      <w:r w:rsidRPr="000162D0">
        <w:rPr>
          <w:b/>
          <w:bCs/>
          <w:lang w:val="en-US"/>
        </w:rPr>
        <w:t>Vessel:</w:t>
      </w:r>
      <w:r w:rsidRPr="000162D0">
        <w:rPr>
          <w:lang w:val="en-US"/>
        </w:rPr>
        <w:t xml:space="preserve"> Liner shipping companies must operate vessels in their services to carry the containers for transportation purposes. Liner shipping companies can own vessels or can be chartered. The vessel information is essential because vessel's age, size, and specialty are important for the container damage situation. Whether the vessel has a crane can be an example of input for the model.</w:t>
      </w:r>
    </w:p>
    <w:p w14:paraId="10EC61C3" w14:textId="77777777" w:rsidR="0081257A" w:rsidRPr="000162D0" w:rsidRDefault="0081257A" w:rsidP="00705D3A">
      <w:pPr>
        <w:pStyle w:val="ListParagraph"/>
        <w:numPr>
          <w:ilvl w:val="0"/>
          <w:numId w:val="20"/>
        </w:numPr>
        <w:rPr>
          <w:lang w:val="en-US"/>
        </w:rPr>
      </w:pPr>
      <w:r w:rsidRPr="000162D0">
        <w:rPr>
          <w:b/>
          <w:bCs/>
          <w:lang w:val="en-US"/>
        </w:rPr>
        <w:t>Commodity Group:</w:t>
      </w:r>
      <w:r w:rsidRPr="000162D0">
        <w:rPr>
          <w:lang w:val="en-US"/>
        </w:rPr>
        <w:t xml:space="preserve"> Commodities represent the cargoes that are loaded in containers. In the liner transportation sector, the commodities have a global standard to manage cargo operations such as customs procedures with a common language. This standardization is met with Harmonized Code (HS) system (International Trade Administration, n.d.). Each commodity has a unique HS Code number, and all these HS Codes are merged into standardized HS Code groups. The coffee commodity example is given in Figure 4.1. Since the containers are produced for carrying commodities, the commodities group can be counted as crucial input for the model.</w:t>
      </w:r>
    </w:p>
    <w:p w14:paraId="576F3EBE" w14:textId="1905357E" w:rsidR="0081257A" w:rsidRDefault="0081257A" w:rsidP="0081257A">
      <w:pPr>
        <w:jc w:val="center"/>
        <w:rPr>
          <w:lang w:val="en-US"/>
        </w:rPr>
      </w:pPr>
      <w:r>
        <w:rPr>
          <w:noProof/>
        </w:rPr>
        <w:drawing>
          <wp:inline distT="0" distB="0" distL="0" distR="0" wp14:anchorId="788A2F57" wp14:editId="6AC169D0">
            <wp:extent cx="4057650" cy="1933575"/>
            <wp:effectExtent l="0" t="0" r="0" b="9525"/>
            <wp:docPr id="42" name="Picture 42"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in, ekran görüntüsü, diyagra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0" cy="1933575"/>
                    </a:xfrm>
                    <a:prstGeom prst="rect">
                      <a:avLst/>
                    </a:prstGeom>
                    <a:noFill/>
                    <a:ln>
                      <a:noFill/>
                    </a:ln>
                  </pic:spPr>
                </pic:pic>
              </a:graphicData>
            </a:graphic>
          </wp:inline>
        </w:drawing>
      </w:r>
    </w:p>
    <w:p w14:paraId="61C6F51C" w14:textId="2E36F042" w:rsidR="0081257A" w:rsidRDefault="000162D0" w:rsidP="00A46169">
      <w:pPr>
        <w:pStyle w:val="TableofFigures"/>
      </w:pPr>
      <w:bookmarkStart w:id="90" w:name="_Toc164935279"/>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4</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w:t>
      </w:r>
      <w:r>
        <w:t xml:space="preserve"> </w:t>
      </w:r>
      <w:r w:rsidR="0081257A">
        <w:t xml:space="preserve">Harmonized </w:t>
      </w:r>
      <w:r w:rsidR="0081257A" w:rsidRPr="00A46169">
        <w:t>Code</w:t>
      </w:r>
      <w:r w:rsidR="0081257A">
        <w:t xml:space="preserve"> System: Coffee Example.</w:t>
      </w:r>
      <w:bookmarkEnd w:id="90"/>
      <w:r w:rsidR="0081257A">
        <w:t xml:space="preserve"> </w:t>
      </w:r>
    </w:p>
    <w:p w14:paraId="28B61734" w14:textId="77777777" w:rsidR="0081257A" w:rsidRDefault="0081257A" w:rsidP="00EB4D3D">
      <w:pPr>
        <w:pStyle w:val="TableofFigures"/>
        <w:rPr>
          <w:b/>
        </w:rPr>
      </w:pPr>
      <w:r>
        <w:t>Source: Cogoport, 2021</w:t>
      </w:r>
    </w:p>
    <w:p w14:paraId="6CA4EC2C" w14:textId="77777777" w:rsidR="0081257A" w:rsidRPr="000162D0" w:rsidRDefault="0081257A" w:rsidP="00705D3A">
      <w:pPr>
        <w:pStyle w:val="ListParagraph"/>
        <w:numPr>
          <w:ilvl w:val="0"/>
          <w:numId w:val="21"/>
        </w:numPr>
        <w:rPr>
          <w:lang w:val="en-US"/>
        </w:rPr>
      </w:pPr>
      <w:r w:rsidRPr="000162D0">
        <w:rPr>
          <w:b/>
          <w:bCs/>
          <w:lang w:val="en-US"/>
        </w:rPr>
        <w:t>Total Net Weight:</w:t>
      </w:r>
      <w:r w:rsidRPr="000162D0">
        <w:rPr>
          <w:lang w:val="en-US"/>
        </w:rPr>
        <w:t xml:space="preserve"> Containers have determined maximum payload limits by their manufacturers according to their specialties. Loading commodities close to these payload limits can decrease the resistance of the containers or can </w:t>
      </w:r>
      <w:r w:rsidRPr="000162D0">
        <w:rPr>
          <w:lang w:val="en-US"/>
        </w:rPr>
        <w:lastRenderedPageBreak/>
        <w:t>create metal fatigue which can damage the containers. Therefore, this feature is also one of the most critical inputs for the ML model.</w:t>
      </w:r>
    </w:p>
    <w:p w14:paraId="0E053C5D" w14:textId="77777777" w:rsidR="0081257A" w:rsidRPr="000162D0" w:rsidRDefault="0081257A" w:rsidP="00705D3A">
      <w:pPr>
        <w:pStyle w:val="ListParagraph"/>
        <w:numPr>
          <w:ilvl w:val="0"/>
          <w:numId w:val="21"/>
        </w:numPr>
        <w:rPr>
          <w:lang w:val="en-US"/>
        </w:rPr>
      </w:pPr>
      <w:r w:rsidRPr="000162D0">
        <w:rPr>
          <w:b/>
          <w:bCs/>
          <w:lang w:val="en-US"/>
        </w:rPr>
        <w:t>Container Size / Type:</w:t>
      </w:r>
      <w:r w:rsidRPr="000162D0">
        <w:rPr>
          <w:lang w:val="en-US"/>
        </w:rPr>
        <w:t xml:space="preserve"> Containers have different styles and sizes for meeting several commodity transportation demands. Container sizes can be 10 feet(ft), 20-ft, 40-ft, 45-ft long. The most used container sizes are 20 ft (6.09 meters) and 40 ft (12.19 meters). The containers also have several types such as reefer containers including refrigerator systems for food loads, general-purpose containers for all commodities, and open-top containers for out-of-gauge commodities. These features are directly related to the damaged state of the containers. </w:t>
      </w:r>
    </w:p>
    <w:p w14:paraId="79E9704F" w14:textId="77777777" w:rsidR="0081257A" w:rsidRPr="000162D0" w:rsidRDefault="0081257A" w:rsidP="00705D3A">
      <w:pPr>
        <w:pStyle w:val="ListParagraph"/>
        <w:numPr>
          <w:ilvl w:val="0"/>
          <w:numId w:val="21"/>
        </w:numPr>
        <w:rPr>
          <w:lang w:val="en-US"/>
        </w:rPr>
      </w:pPr>
      <w:r w:rsidRPr="000162D0">
        <w:rPr>
          <w:b/>
          <w:bCs/>
          <w:lang w:val="en-US"/>
        </w:rPr>
        <w:t>Container Age:</w:t>
      </w:r>
      <w:r w:rsidRPr="000162D0">
        <w:rPr>
          <w:lang w:val="en-US"/>
        </w:rPr>
        <w:t xml:space="preserve"> All containers’ have a registration certificate that the container owner shipping companies hold. The difference between the production and collected data years shows the container's age. The age of the container directly affects its durability and is related to the damage of the containers for the vast amount and count of loads in the transportation cycle.</w:t>
      </w:r>
    </w:p>
    <w:p w14:paraId="0B866D34" w14:textId="77777777" w:rsidR="0081257A" w:rsidRPr="000162D0" w:rsidRDefault="0081257A" w:rsidP="00705D3A">
      <w:pPr>
        <w:pStyle w:val="ListParagraph"/>
        <w:numPr>
          <w:ilvl w:val="0"/>
          <w:numId w:val="21"/>
        </w:numPr>
        <w:rPr>
          <w:lang w:val="en-US"/>
        </w:rPr>
      </w:pPr>
      <w:r w:rsidRPr="000162D0">
        <w:rPr>
          <w:b/>
          <w:bCs/>
          <w:lang w:val="en-US"/>
        </w:rPr>
        <w:t>The Number of Previous Damages:</w:t>
      </w:r>
      <w:r w:rsidRPr="000162D0">
        <w:rPr>
          <w:lang w:val="en-US"/>
        </w:rPr>
        <w:t xml:space="preserve"> Liner shipping companies follow their containers and damage situations via holding container movement histories. In the records, there are damage and repair condition codes. By counting these codes for each specific container, the number of previous damages of a single container can be accessible. It can be easily argued that the damage and repair cycles of the containers are decreasing the durability and resistance of the containers from the cargo loads and all transportation-related operations. This input seems to be critical for the success of the model.</w:t>
      </w:r>
    </w:p>
    <w:p w14:paraId="47F90C3D" w14:textId="77777777" w:rsidR="00EB4D3D" w:rsidRDefault="0081257A" w:rsidP="00705D3A">
      <w:pPr>
        <w:pStyle w:val="ListParagraph"/>
        <w:numPr>
          <w:ilvl w:val="0"/>
          <w:numId w:val="21"/>
        </w:numPr>
        <w:rPr>
          <w:lang w:val="en-US"/>
        </w:rPr>
      </w:pPr>
      <w:r w:rsidRPr="000162D0">
        <w:rPr>
          <w:b/>
          <w:bCs/>
          <w:lang w:val="en-US"/>
        </w:rPr>
        <w:t>The number of Previous Full Loads:</w:t>
      </w:r>
      <w:r w:rsidRPr="000162D0">
        <w:rPr>
          <w:lang w:val="en-US"/>
        </w:rPr>
        <w:t xml:space="preserve"> The container movement histories show information about the previously completed transportation of the container. Therefore, the number of previous full transports can be counted by using this historical data. This parameter indirectly indicates the metal fatigue and damage probability of the container since each full transportation can generate stress on the container and creates abrasion on the container which can end up with damage to the container.</w:t>
      </w:r>
      <w:bookmarkStart w:id="91" w:name="_Toc142424790"/>
    </w:p>
    <w:p w14:paraId="1D0E22C0" w14:textId="75BBFD80" w:rsidR="0081257A" w:rsidRPr="00EB4D3D" w:rsidRDefault="0081257A" w:rsidP="00EB4D3D">
      <w:pPr>
        <w:pStyle w:val="Heading2"/>
        <w:rPr>
          <w:rFonts w:eastAsiaTheme="minorHAnsi"/>
          <w:lang w:val="en-US"/>
        </w:rPr>
      </w:pPr>
      <w:bookmarkStart w:id="92" w:name="_Toc164935251"/>
      <w:r w:rsidRPr="00EB4D3D">
        <w:rPr>
          <w:rFonts w:eastAsia="SimSun"/>
        </w:rPr>
        <w:lastRenderedPageBreak/>
        <w:t>Data Analysis</w:t>
      </w:r>
      <w:bookmarkEnd w:id="91"/>
      <w:bookmarkEnd w:id="92"/>
    </w:p>
    <w:p w14:paraId="4257E090" w14:textId="77777777" w:rsidR="0081257A" w:rsidRDefault="0081257A" w:rsidP="000162D0">
      <w:pPr>
        <w:rPr>
          <w:lang w:val="en-US"/>
        </w:rPr>
      </w:pPr>
      <w:r>
        <w:rPr>
          <w:lang w:val="en-US"/>
        </w:rPr>
        <w:t>In the data analysis step, initial data has been gathered from the mentioned liner company’s ERP software. The SQL query has been constructed according to the determined feature inputs and according to the features past damage situations and observations have been tagged with 0 and 1 indicating “No Damage” and “Damage” respectively. The SQL transformation of this classification is presented in Figure 4.2.</w:t>
      </w:r>
    </w:p>
    <w:p w14:paraId="404ED2B9" w14:textId="55F605DB" w:rsidR="0081257A" w:rsidRDefault="0081257A" w:rsidP="0081257A">
      <w:pPr>
        <w:pStyle w:val="GvdeMetni1"/>
        <w:jc w:val="center"/>
        <w:rPr>
          <w:lang w:val="en-US"/>
        </w:rPr>
      </w:pPr>
      <w:r>
        <w:rPr>
          <w:noProof/>
          <w:lang w:val="en-US"/>
        </w:rPr>
        <w:drawing>
          <wp:inline distT="0" distB="0" distL="0" distR="0" wp14:anchorId="68470B1F" wp14:editId="7A778353">
            <wp:extent cx="3314700" cy="552450"/>
            <wp:effectExtent l="0" t="0" r="0" b="0"/>
            <wp:docPr id="10" name="Picture 10" descr="metin, ekran görüntüsü, yazı tipi,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yazı tipi, beyaz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a:noFill/>
                    </a:ln>
                  </pic:spPr>
                </pic:pic>
              </a:graphicData>
            </a:graphic>
          </wp:inline>
        </w:drawing>
      </w:r>
    </w:p>
    <w:p w14:paraId="2AF6D7F4" w14:textId="65387056" w:rsidR="0081257A" w:rsidRDefault="00EB4D3D" w:rsidP="00EB4D3D">
      <w:pPr>
        <w:pStyle w:val="TableofFigures"/>
      </w:pPr>
      <w:bookmarkStart w:id="93" w:name="_Hlk141891935"/>
      <w:bookmarkStart w:id="94" w:name="_Toc164935280"/>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4</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2</w:t>
      </w:r>
      <w:r w:rsidR="007365EC">
        <w:rPr>
          <w:b/>
        </w:rPr>
        <w:fldChar w:fldCharType="end"/>
      </w:r>
      <w:r>
        <w:t xml:space="preserve">. </w:t>
      </w:r>
      <w:r w:rsidR="0081257A">
        <w:t>Damaged = YES/NO Classification on Con</w:t>
      </w:r>
      <w:r w:rsidR="00A46169">
        <w:t>x</w:t>
      </w:r>
      <w:r w:rsidR="0081257A">
        <w:t>structed SQL Query</w:t>
      </w:r>
      <w:bookmarkEnd w:id="93"/>
      <w:r w:rsidR="0081257A">
        <w:t>.</w:t>
      </w:r>
      <w:bookmarkEnd w:id="94"/>
      <w:r w:rsidR="0081257A">
        <w:t xml:space="preserve"> </w:t>
      </w:r>
    </w:p>
    <w:p w14:paraId="5AC76FD3" w14:textId="77777777" w:rsidR="0081257A" w:rsidRDefault="0081257A" w:rsidP="00EB4D3D">
      <w:pPr>
        <w:pStyle w:val="TableofFigures"/>
      </w:pPr>
      <w:r>
        <w:rPr>
          <w:bCs/>
        </w:rPr>
        <w:t>Source: Author</w:t>
      </w:r>
    </w:p>
    <w:p w14:paraId="3019D6BB" w14:textId="77777777" w:rsidR="0081257A" w:rsidRDefault="0081257A" w:rsidP="00EB4D3D">
      <w:pPr>
        <w:rPr>
          <w:lang w:val="en-US"/>
        </w:rPr>
      </w:pPr>
      <w:r>
        <w:rPr>
          <w:lang w:val="en-US"/>
        </w:rPr>
        <w:t>Between 2016-2020, more than 3 million data observations have been collected. Therefore, big, and raw data for running has been prepared. Example raw data can be examined in Table 4.1.</w:t>
      </w:r>
    </w:p>
    <w:p w14:paraId="6A4F9F0B" w14:textId="44E4908A" w:rsidR="0081257A" w:rsidRDefault="00EB4D3D" w:rsidP="00EB4D3D">
      <w:pPr>
        <w:pStyle w:val="Caption"/>
        <w:rPr>
          <w:lang w:val="en-US"/>
        </w:rPr>
      </w:pPr>
      <w:bookmarkStart w:id="95" w:name="_Toc164935292"/>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9C1B96">
        <w:rPr>
          <w:b/>
          <w:noProof/>
        </w:rPr>
        <w:t>4</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9C1B96">
        <w:rPr>
          <w:b/>
          <w:noProof/>
        </w:rPr>
        <w:t>1</w:t>
      </w:r>
      <w:r w:rsidR="007365EC">
        <w:rPr>
          <w:b/>
        </w:rPr>
        <w:fldChar w:fldCharType="end"/>
      </w:r>
      <w:r w:rsidRPr="00EB4D3D">
        <w:rPr>
          <w:b/>
        </w:rPr>
        <w:t>.</w:t>
      </w:r>
      <w:r>
        <w:t xml:space="preserve"> </w:t>
      </w:r>
      <w:r w:rsidR="0081257A">
        <w:rPr>
          <w:lang w:val="en-US"/>
        </w:rPr>
        <w:t xml:space="preserve">Two Example Observations in the </w:t>
      </w:r>
      <w:r w:rsidR="0081257A" w:rsidRPr="00EB4D3D">
        <w:t>Dataset</w:t>
      </w:r>
      <w:bookmarkEnd w:id="95"/>
    </w:p>
    <w:tbl>
      <w:tblPr>
        <w:tblW w:w="6091" w:type="dxa"/>
        <w:jc w:val="center"/>
        <w:tblCellMar>
          <w:left w:w="70" w:type="dxa"/>
          <w:right w:w="70" w:type="dxa"/>
        </w:tblCellMar>
        <w:tblLook w:val="04A0" w:firstRow="1" w:lastRow="0" w:firstColumn="1" w:lastColumn="0" w:noHBand="0" w:noVBand="1"/>
      </w:tblPr>
      <w:tblGrid>
        <w:gridCol w:w="2684"/>
        <w:gridCol w:w="1974"/>
        <w:gridCol w:w="1433"/>
      </w:tblGrid>
      <w:tr w:rsidR="0081257A" w14:paraId="103D14B3"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956468" w14:textId="77777777" w:rsidR="0081257A" w:rsidRPr="00EB4D3D" w:rsidRDefault="0081257A">
            <w:pPr>
              <w:jc w:val="center"/>
              <w:rPr>
                <w:b/>
                <w:bCs/>
                <w:sz w:val="22"/>
                <w:lang w:val="en-US" w:eastAsia="tr-TR"/>
              </w:rPr>
            </w:pPr>
            <w:r w:rsidRPr="00EB4D3D">
              <w:rPr>
                <w:b/>
                <w:bCs/>
                <w:sz w:val="22"/>
                <w:lang w:eastAsia="tr-TR"/>
              </w:rPr>
              <w:t> Features</w:t>
            </w:r>
          </w:p>
        </w:tc>
        <w:tc>
          <w:tcPr>
            <w:tcW w:w="16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39A379" w14:textId="77777777" w:rsidR="0081257A" w:rsidRPr="00EB4D3D" w:rsidRDefault="0081257A">
            <w:pPr>
              <w:jc w:val="center"/>
              <w:rPr>
                <w:b/>
                <w:bCs/>
                <w:sz w:val="22"/>
                <w:lang w:eastAsia="tr-TR"/>
              </w:rPr>
            </w:pPr>
            <w:r w:rsidRPr="00EB4D3D">
              <w:rPr>
                <w:b/>
                <w:bCs/>
                <w:sz w:val="22"/>
                <w:lang w:eastAsia="tr-TR"/>
              </w:rPr>
              <w:t>Example #1</w:t>
            </w:r>
          </w:p>
        </w:tc>
        <w:tc>
          <w:tcPr>
            <w:tcW w:w="14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4153EB" w14:textId="77777777" w:rsidR="0081257A" w:rsidRPr="00EB4D3D" w:rsidRDefault="0081257A">
            <w:pPr>
              <w:jc w:val="center"/>
              <w:rPr>
                <w:b/>
                <w:bCs/>
                <w:sz w:val="22"/>
                <w:lang w:eastAsia="tr-TR"/>
              </w:rPr>
            </w:pPr>
            <w:r w:rsidRPr="00EB4D3D">
              <w:rPr>
                <w:b/>
                <w:bCs/>
                <w:sz w:val="22"/>
                <w:lang w:eastAsia="tr-TR"/>
              </w:rPr>
              <w:t>Example #2</w:t>
            </w:r>
          </w:p>
        </w:tc>
      </w:tr>
      <w:tr w:rsidR="0081257A" w14:paraId="6FDE27E1"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124FBE98" w14:textId="77777777" w:rsidR="0081257A" w:rsidRPr="00EB4D3D" w:rsidRDefault="0081257A">
            <w:pPr>
              <w:jc w:val="center"/>
              <w:rPr>
                <w:sz w:val="22"/>
                <w:lang w:eastAsia="tr-TR"/>
              </w:rPr>
            </w:pPr>
            <w:r w:rsidRPr="00EB4D3D">
              <w:rPr>
                <w:sz w:val="22"/>
                <w:lang w:eastAsia="tr-TR"/>
              </w:rPr>
              <w:t>SAIL YEAR</w:t>
            </w:r>
          </w:p>
        </w:tc>
        <w:tc>
          <w:tcPr>
            <w:tcW w:w="1659" w:type="dxa"/>
            <w:tcBorders>
              <w:top w:val="nil"/>
              <w:left w:val="nil"/>
              <w:bottom w:val="single" w:sz="4" w:space="0" w:color="auto"/>
              <w:right w:val="single" w:sz="4" w:space="0" w:color="auto"/>
            </w:tcBorders>
            <w:noWrap/>
            <w:vAlign w:val="bottom"/>
            <w:hideMark/>
          </w:tcPr>
          <w:p w14:paraId="184F7D1A" w14:textId="77777777" w:rsidR="0081257A" w:rsidRPr="00EB4D3D" w:rsidRDefault="0081257A">
            <w:pPr>
              <w:jc w:val="center"/>
              <w:rPr>
                <w:color w:val="000000"/>
                <w:sz w:val="22"/>
                <w:lang w:eastAsia="tr-TR"/>
              </w:rPr>
            </w:pPr>
            <w:r w:rsidRPr="00EB4D3D">
              <w:rPr>
                <w:color w:val="000000"/>
                <w:sz w:val="22"/>
                <w:lang w:eastAsia="tr-TR"/>
              </w:rPr>
              <w:t>2017</w:t>
            </w:r>
          </w:p>
        </w:tc>
        <w:tc>
          <w:tcPr>
            <w:tcW w:w="1433" w:type="dxa"/>
            <w:tcBorders>
              <w:top w:val="nil"/>
              <w:left w:val="nil"/>
              <w:bottom w:val="single" w:sz="4" w:space="0" w:color="auto"/>
              <w:right w:val="single" w:sz="4" w:space="0" w:color="auto"/>
            </w:tcBorders>
            <w:noWrap/>
            <w:vAlign w:val="bottom"/>
            <w:hideMark/>
          </w:tcPr>
          <w:p w14:paraId="3C7F048B" w14:textId="77777777" w:rsidR="0081257A" w:rsidRPr="00EB4D3D" w:rsidRDefault="0081257A">
            <w:pPr>
              <w:jc w:val="center"/>
              <w:rPr>
                <w:color w:val="000000"/>
                <w:sz w:val="22"/>
                <w:lang w:eastAsia="tr-TR"/>
              </w:rPr>
            </w:pPr>
            <w:r w:rsidRPr="00EB4D3D">
              <w:rPr>
                <w:color w:val="000000"/>
                <w:sz w:val="22"/>
                <w:lang w:eastAsia="tr-TR"/>
              </w:rPr>
              <w:t>2016</w:t>
            </w:r>
          </w:p>
        </w:tc>
      </w:tr>
      <w:tr w:rsidR="0081257A" w14:paraId="44BD3237"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38ACC558" w14:textId="77777777" w:rsidR="0081257A" w:rsidRPr="00EB4D3D" w:rsidRDefault="0081257A">
            <w:pPr>
              <w:jc w:val="center"/>
              <w:rPr>
                <w:sz w:val="22"/>
                <w:lang w:eastAsia="tr-TR"/>
              </w:rPr>
            </w:pPr>
            <w:r w:rsidRPr="00EB4D3D">
              <w:rPr>
                <w:sz w:val="22"/>
                <w:lang w:eastAsia="tr-TR"/>
              </w:rPr>
              <w:t>SAIL MONTH</w:t>
            </w:r>
          </w:p>
        </w:tc>
        <w:tc>
          <w:tcPr>
            <w:tcW w:w="1659" w:type="dxa"/>
            <w:tcBorders>
              <w:top w:val="nil"/>
              <w:left w:val="nil"/>
              <w:bottom w:val="single" w:sz="4" w:space="0" w:color="auto"/>
              <w:right w:val="single" w:sz="4" w:space="0" w:color="auto"/>
            </w:tcBorders>
            <w:noWrap/>
            <w:vAlign w:val="bottom"/>
            <w:hideMark/>
          </w:tcPr>
          <w:p w14:paraId="571B9C4E" w14:textId="77777777" w:rsidR="0081257A" w:rsidRPr="00EB4D3D" w:rsidRDefault="0081257A">
            <w:pPr>
              <w:jc w:val="center"/>
              <w:rPr>
                <w:color w:val="000000"/>
                <w:sz w:val="22"/>
                <w:lang w:eastAsia="tr-TR"/>
              </w:rPr>
            </w:pPr>
            <w:r w:rsidRPr="00EB4D3D">
              <w:rPr>
                <w:color w:val="000000"/>
                <w:sz w:val="22"/>
                <w:lang w:eastAsia="tr-TR"/>
              </w:rPr>
              <w:t>MARCH</w:t>
            </w:r>
          </w:p>
        </w:tc>
        <w:tc>
          <w:tcPr>
            <w:tcW w:w="1433" w:type="dxa"/>
            <w:tcBorders>
              <w:top w:val="nil"/>
              <w:left w:val="nil"/>
              <w:bottom w:val="single" w:sz="4" w:space="0" w:color="auto"/>
              <w:right w:val="single" w:sz="4" w:space="0" w:color="auto"/>
            </w:tcBorders>
            <w:noWrap/>
            <w:vAlign w:val="bottom"/>
            <w:hideMark/>
          </w:tcPr>
          <w:p w14:paraId="59484649" w14:textId="77777777" w:rsidR="0081257A" w:rsidRPr="00EB4D3D" w:rsidRDefault="0081257A">
            <w:pPr>
              <w:jc w:val="center"/>
              <w:rPr>
                <w:color w:val="000000"/>
                <w:sz w:val="22"/>
                <w:lang w:eastAsia="tr-TR"/>
              </w:rPr>
            </w:pPr>
            <w:r w:rsidRPr="00EB4D3D">
              <w:rPr>
                <w:color w:val="000000"/>
                <w:sz w:val="22"/>
                <w:lang w:eastAsia="tr-TR"/>
              </w:rPr>
              <w:t>JANUARY</w:t>
            </w:r>
          </w:p>
        </w:tc>
      </w:tr>
      <w:tr w:rsidR="0081257A" w14:paraId="1A77598D"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293C3DB3" w14:textId="77777777" w:rsidR="0081257A" w:rsidRPr="00EB4D3D" w:rsidRDefault="0081257A">
            <w:pPr>
              <w:jc w:val="center"/>
              <w:rPr>
                <w:sz w:val="22"/>
                <w:lang w:eastAsia="tr-TR"/>
              </w:rPr>
            </w:pPr>
            <w:r w:rsidRPr="00EB4D3D">
              <w:rPr>
                <w:sz w:val="22"/>
                <w:lang w:eastAsia="tr-TR"/>
              </w:rPr>
              <w:t>POR HAULAGE (Y/N)</w:t>
            </w:r>
          </w:p>
        </w:tc>
        <w:tc>
          <w:tcPr>
            <w:tcW w:w="1659" w:type="dxa"/>
            <w:tcBorders>
              <w:top w:val="nil"/>
              <w:left w:val="nil"/>
              <w:bottom w:val="single" w:sz="4" w:space="0" w:color="auto"/>
              <w:right w:val="single" w:sz="4" w:space="0" w:color="auto"/>
            </w:tcBorders>
            <w:noWrap/>
            <w:vAlign w:val="bottom"/>
            <w:hideMark/>
          </w:tcPr>
          <w:p w14:paraId="0717CE14"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nil"/>
              <w:left w:val="nil"/>
              <w:bottom w:val="single" w:sz="4" w:space="0" w:color="auto"/>
              <w:right w:val="single" w:sz="4" w:space="0" w:color="auto"/>
            </w:tcBorders>
            <w:noWrap/>
            <w:vAlign w:val="bottom"/>
            <w:hideMark/>
          </w:tcPr>
          <w:p w14:paraId="374984C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3ED61AB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B343D9" w14:textId="77777777" w:rsidR="0081257A" w:rsidRPr="00EB4D3D" w:rsidRDefault="0081257A">
            <w:pPr>
              <w:jc w:val="center"/>
              <w:rPr>
                <w:sz w:val="22"/>
                <w:lang w:eastAsia="tr-TR"/>
              </w:rPr>
            </w:pPr>
            <w:r w:rsidRPr="00EB4D3D">
              <w:rPr>
                <w:sz w:val="22"/>
                <w:lang w:eastAsia="tr-TR"/>
              </w:rPr>
              <w:t xml:space="preserve">DEL HAULAGE (Y/N) </w:t>
            </w:r>
          </w:p>
        </w:tc>
        <w:tc>
          <w:tcPr>
            <w:tcW w:w="1659" w:type="dxa"/>
            <w:tcBorders>
              <w:top w:val="single" w:sz="4" w:space="0" w:color="auto"/>
              <w:left w:val="nil"/>
              <w:bottom w:val="single" w:sz="4" w:space="0" w:color="auto"/>
              <w:right w:val="single" w:sz="4" w:space="0" w:color="auto"/>
            </w:tcBorders>
            <w:noWrap/>
            <w:vAlign w:val="bottom"/>
            <w:hideMark/>
          </w:tcPr>
          <w:p w14:paraId="4B3EBC90" w14:textId="77777777" w:rsidR="0081257A" w:rsidRPr="00EB4D3D" w:rsidRDefault="0081257A">
            <w:pPr>
              <w:jc w:val="center"/>
              <w:rPr>
                <w:color w:val="000000"/>
                <w:sz w:val="22"/>
                <w:lang w:eastAsia="tr-TR"/>
              </w:rPr>
            </w:pPr>
            <w:r w:rsidRPr="00EB4D3D">
              <w:rPr>
                <w:color w:val="000000"/>
                <w:sz w:val="22"/>
                <w:lang w:eastAsia="tr-TR"/>
              </w:rPr>
              <w:t>YES</w:t>
            </w:r>
          </w:p>
        </w:tc>
        <w:tc>
          <w:tcPr>
            <w:tcW w:w="1433" w:type="dxa"/>
            <w:tcBorders>
              <w:top w:val="single" w:sz="4" w:space="0" w:color="auto"/>
              <w:left w:val="nil"/>
              <w:bottom w:val="single" w:sz="4" w:space="0" w:color="auto"/>
              <w:right w:val="single" w:sz="4" w:space="0" w:color="auto"/>
            </w:tcBorders>
            <w:noWrap/>
            <w:vAlign w:val="bottom"/>
            <w:hideMark/>
          </w:tcPr>
          <w:p w14:paraId="40D4CD5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6EC5D7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CC6481" w14:textId="77777777" w:rsidR="0081257A" w:rsidRPr="00EB4D3D" w:rsidRDefault="0081257A">
            <w:pPr>
              <w:jc w:val="center"/>
              <w:rPr>
                <w:sz w:val="22"/>
                <w:lang w:eastAsia="tr-TR"/>
              </w:rPr>
            </w:pPr>
            <w:r w:rsidRPr="00EB4D3D">
              <w:rPr>
                <w:sz w:val="22"/>
                <w:lang w:eastAsia="tr-TR"/>
              </w:rPr>
              <w:t>POL COUNTRY CODE</w:t>
            </w:r>
          </w:p>
        </w:tc>
        <w:tc>
          <w:tcPr>
            <w:tcW w:w="1659" w:type="dxa"/>
            <w:tcBorders>
              <w:top w:val="single" w:sz="4" w:space="0" w:color="auto"/>
              <w:left w:val="nil"/>
              <w:bottom w:val="single" w:sz="4" w:space="0" w:color="auto"/>
              <w:right w:val="single" w:sz="4" w:space="0" w:color="auto"/>
            </w:tcBorders>
            <w:noWrap/>
            <w:vAlign w:val="bottom"/>
            <w:hideMark/>
          </w:tcPr>
          <w:p w14:paraId="5A388A45" w14:textId="77777777" w:rsidR="0081257A" w:rsidRPr="00EB4D3D" w:rsidRDefault="0081257A">
            <w:pPr>
              <w:jc w:val="center"/>
              <w:rPr>
                <w:color w:val="000000"/>
                <w:sz w:val="22"/>
                <w:lang w:eastAsia="tr-TR"/>
              </w:rPr>
            </w:pPr>
            <w:r w:rsidRPr="00EB4D3D">
              <w:rPr>
                <w:color w:val="000000"/>
                <w:sz w:val="22"/>
                <w:lang w:eastAsia="tr-TR"/>
              </w:rPr>
              <w:t>RO</w:t>
            </w:r>
          </w:p>
        </w:tc>
        <w:tc>
          <w:tcPr>
            <w:tcW w:w="1433" w:type="dxa"/>
            <w:tcBorders>
              <w:top w:val="single" w:sz="4" w:space="0" w:color="auto"/>
              <w:left w:val="nil"/>
              <w:bottom w:val="single" w:sz="4" w:space="0" w:color="auto"/>
              <w:right w:val="single" w:sz="4" w:space="0" w:color="auto"/>
            </w:tcBorders>
            <w:noWrap/>
            <w:vAlign w:val="bottom"/>
            <w:hideMark/>
          </w:tcPr>
          <w:p w14:paraId="461D5800" w14:textId="77777777" w:rsidR="0081257A" w:rsidRPr="00EB4D3D" w:rsidRDefault="0081257A">
            <w:pPr>
              <w:jc w:val="center"/>
              <w:rPr>
                <w:color w:val="000000"/>
                <w:sz w:val="22"/>
                <w:lang w:eastAsia="tr-TR"/>
              </w:rPr>
            </w:pPr>
            <w:r w:rsidRPr="00EB4D3D">
              <w:rPr>
                <w:color w:val="000000"/>
                <w:sz w:val="22"/>
                <w:lang w:eastAsia="tr-TR"/>
              </w:rPr>
              <w:t>BG</w:t>
            </w:r>
          </w:p>
        </w:tc>
      </w:tr>
      <w:tr w:rsidR="0081257A" w14:paraId="3A84455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DC0D99" w14:textId="77777777" w:rsidR="0081257A" w:rsidRPr="00EB4D3D" w:rsidRDefault="0081257A">
            <w:pPr>
              <w:jc w:val="center"/>
              <w:rPr>
                <w:sz w:val="22"/>
                <w:lang w:eastAsia="tr-TR"/>
              </w:rPr>
            </w:pPr>
            <w:r w:rsidRPr="00EB4D3D">
              <w:rPr>
                <w:sz w:val="22"/>
                <w:lang w:eastAsia="tr-TR"/>
              </w:rPr>
              <w:t>POD COUNTRY CODE</w:t>
            </w:r>
          </w:p>
        </w:tc>
        <w:tc>
          <w:tcPr>
            <w:tcW w:w="1659" w:type="dxa"/>
            <w:tcBorders>
              <w:top w:val="single" w:sz="4" w:space="0" w:color="auto"/>
              <w:left w:val="nil"/>
              <w:bottom w:val="single" w:sz="4" w:space="0" w:color="auto"/>
              <w:right w:val="single" w:sz="4" w:space="0" w:color="auto"/>
            </w:tcBorders>
            <w:noWrap/>
            <w:vAlign w:val="bottom"/>
            <w:hideMark/>
          </w:tcPr>
          <w:p w14:paraId="330267FF" w14:textId="77777777" w:rsidR="0081257A" w:rsidRPr="00EB4D3D" w:rsidRDefault="0081257A">
            <w:pPr>
              <w:jc w:val="center"/>
              <w:rPr>
                <w:color w:val="000000"/>
                <w:sz w:val="22"/>
                <w:lang w:eastAsia="tr-TR"/>
              </w:rPr>
            </w:pPr>
            <w:r w:rsidRPr="00EB4D3D">
              <w:rPr>
                <w:color w:val="000000"/>
                <w:sz w:val="22"/>
                <w:lang w:eastAsia="tr-TR"/>
              </w:rPr>
              <w:t>ES</w:t>
            </w:r>
          </w:p>
        </w:tc>
        <w:tc>
          <w:tcPr>
            <w:tcW w:w="1433" w:type="dxa"/>
            <w:tcBorders>
              <w:top w:val="single" w:sz="4" w:space="0" w:color="auto"/>
              <w:left w:val="nil"/>
              <w:bottom w:val="single" w:sz="4" w:space="0" w:color="auto"/>
              <w:right w:val="single" w:sz="4" w:space="0" w:color="auto"/>
            </w:tcBorders>
            <w:noWrap/>
            <w:vAlign w:val="bottom"/>
            <w:hideMark/>
          </w:tcPr>
          <w:p w14:paraId="7E5C6B10" w14:textId="77777777" w:rsidR="0081257A" w:rsidRPr="00EB4D3D" w:rsidRDefault="0081257A">
            <w:pPr>
              <w:jc w:val="center"/>
              <w:rPr>
                <w:color w:val="000000"/>
                <w:sz w:val="22"/>
                <w:lang w:eastAsia="tr-TR"/>
              </w:rPr>
            </w:pPr>
            <w:r w:rsidRPr="00EB4D3D">
              <w:rPr>
                <w:color w:val="000000"/>
                <w:sz w:val="22"/>
                <w:lang w:eastAsia="tr-TR"/>
              </w:rPr>
              <w:t>IT</w:t>
            </w:r>
          </w:p>
        </w:tc>
      </w:tr>
      <w:tr w:rsidR="0081257A" w14:paraId="3E6AB06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63FBAE" w14:textId="77777777" w:rsidR="0081257A" w:rsidRPr="00EB4D3D" w:rsidRDefault="0081257A">
            <w:pPr>
              <w:jc w:val="center"/>
              <w:rPr>
                <w:sz w:val="22"/>
                <w:lang w:eastAsia="tr-TR"/>
              </w:rPr>
            </w:pPr>
            <w:r w:rsidRPr="00EB4D3D">
              <w:rPr>
                <w:sz w:val="22"/>
                <w:lang w:eastAsia="tr-TR"/>
              </w:rPr>
              <w:t>NUMBER OF TRANSSHIPMENT</w:t>
            </w:r>
          </w:p>
        </w:tc>
        <w:tc>
          <w:tcPr>
            <w:tcW w:w="1659" w:type="dxa"/>
            <w:tcBorders>
              <w:top w:val="single" w:sz="4" w:space="0" w:color="auto"/>
              <w:left w:val="nil"/>
              <w:bottom w:val="single" w:sz="4" w:space="0" w:color="auto"/>
              <w:right w:val="single" w:sz="4" w:space="0" w:color="auto"/>
            </w:tcBorders>
            <w:noWrap/>
            <w:vAlign w:val="bottom"/>
            <w:hideMark/>
          </w:tcPr>
          <w:p w14:paraId="39BB3873" w14:textId="77777777" w:rsidR="0081257A" w:rsidRPr="00EB4D3D" w:rsidRDefault="0081257A">
            <w:pPr>
              <w:jc w:val="center"/>
              <w:rPr>
                <w:color w:val="000000"/>
                <w:sz w:val="22"/>
                <w:lang w:eastAsia="tr-TR"/>
              </w:rPr>
            </w:pPr>
            <w:r w:rsidRPr="00EB4D3D">
              <w:rPr>
                <w:color w:val="000000"/>
                <w:sz w:val="22"/>
                <w:lang w:eastAsia="tr-TR"/>
              </w:rPr>
              <w:t>1</w:t>
            </w:r>
          </w:p>
        </w:tc>
        <w:tc>
          <w:tcPr>
            <w:tcW w:w="1433" w:type="dxa"/>
            <w:tcBorders>
              <w:top w:val="single" w:sz="4" w:space="0" w:color="auto"/>
              <w:left w:val="nil"/>
              <w:bottom w:val="single" w:sz="4" w:space="0" w:color="auto"/>
              <w:right w:val="single" w:sz="4" w:space="0" w:color="auto"/>
            </w:tcBorders>
            <w:noWrap/>
            <w:vAlign w:val="bottom"/>
            <w:hideMark/>
          </w:tcPr>
          <w:p w14:paraId="5E715F87" w14:textId="77777777" w:rsidR="0081257A" w:rsidRPr="00EB4D3D" w:rsidRDefault="0081257A">
            <w:pPr>
              <w:jc w:val="center"/>
              <w:rPr>
                <w:color w:val="000000"/>
                <w:sz w:val="22"/>
                <w:lang w:eastAsia="tr-TR"/>
              </w:rPr>
            </w:pPr>
            <w:r w:rsidRPr="00EB4D3D">
              <w:rPr>
                <w:color w:val="000000"/>
                <w:sz w:val="22"/>
                <w:lang w:eastAsia="tr-TR"/>
              </w:rPr>
              <w:t>1</w:t>
            </w:r>
          </w:p>
        </w:tc>
      </w:tr>
      <w:tr w:rsidR="0081257A" w14:paraId="0D2955D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FD807C" w14:textId="77777777" w:rsidR="0081257A" w:rsidRPr="00EB4D3D" w:rsidRDefault="0081257A">
            <w:pPr>
              <w:jc w:val="center"/>
              <w:rPr>
                <w:sz w:val="22"/>
                <w:lang w:eastAsia="tr-TR"/>
              </w:rPr>
            </w:pPr>
            <w:r w:rsidRPr="00EB4D3D">
              <w:rPr>
                <w:sz w:val="22"/>
                <w:lang w:eastAsia="tr-TR"/>
              </w:rPr>
              <w:t>VESSEL</w:t>
            </w:r>
          </w:p>
        </w:tc>
        <w:tc>
          <w:tcPr>
            <w:tcW w:w="1659" w:type="dxa"/>
            <w:tcBorders>
              <w:top w:val="single" w:sz="4" w:space="0" w:color="auto"/>
              <w:left w:val="nil"/>
              <w:bottom w:val="single" w:sz="4" w:space="0" w:color="auto"/>
              <w:right w:val="single" w:sz="4" w:space="0" w:color="auto"/>
            </w:tcBorders>
            <w:noWrap/>
            <w:vAlign w:val="bottom"/>
            <w:hideMark/>
          </w:tcPr>
          <w:p w14:paraId="2136E991" w14:textId="77777777" w:rsidR="0081257A" w:rsidRPr="00EB4D3D" w:rsidRDefault="0081257A">
            <w:pPr>
              <w:jc w:val="center"/>
              <w:rPr>
                <w:color w:val="000000"/>
                <w:sz w:val="22"/>
                <w:lang w:eastAsia="tr-TR"/>
              </w:rPr>
            </w:pPr>
            <w:r w:rsidRPr="00EB4D3D">
              <w:rPr>
                <w:color w:val="000000"/>
                <w:sz w:val="22"/>
                <w:lang w:eastAsia="tr-TR"/>
              </w:rPr>
              <w:t>ADD</w:t>
            </w:r>
          </w:p>
        </w:tc>
        <w:tc>
          <w:tcPr>
            <w:tcW w:w="1433" w:type="dxa"/>
            <w:tcBorders>
              <w:top w:val="single" w:sz="4" w:space="0" w:color="auto"/>
              <w:left w:val="nil"/>
              <w:bottom w:val="single" w:sz="4" w:space="0" w:color="auto"/>
              <w:right w:val="single" w:sz="4" w:space="0" w:color="auto"/>
            </w:tcBorders>
            <w:noWrap/>
            <w:vAlign w:val="bottom"/>
            <w:hideMark/>
          </w:tcPr>
          <w:p w14:paraId="52AB3551" w14:textId="77777777" w:rsidR="0081257A" w:rsidRPr="00EB4D3D" w:rsidRDefault="0081257A">
            <w:pPr>
              <w:jc w:val="center"/>
              <w:rPr>
                <w:color w:val="000000"/>
                <w:sz w:val="22"/>
                <w:lang w:eastAsia="tr-TR"/>
              </w:rPr>
            </w:pPr>
            <w:r w:rsidRPr="00EB4D3D">
              <w:rPr>
                <w:color w:val="000000"/>
                <w:sz w:val="22"/>
                <w:lang w:eastAsia="tr-TR"/>
              </w:rPr>
              <w:t>FDS</w:t>
            </w:r>
          </w:p>
        </w:tc>
      </w:tr>
      <w:tr w:rsidR="0081257A" w14:paraId="6976817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CFFFA4" w14:textId="77777777" w:rsidR="0081257A" w:rsidRPr="00EB4D3D" w:rsidRDefault="0081257A">
            <w:pPr>
              <w:jc w:val="center"/>
              <w:rPr>
                <w:sz w:val="22"/>
                <w:lang w:eastAsia="tr-TR"/>
              </w:rPr>
            </w:pPr>
            <w:r w:rsidRPr="00EB4D3D">
              <w:rPr>
                <w:sz w:val="22"/>
                <w:lang w:eastAsia="tr-TR"/>
              </w:rPr>
              <w:lastRenderedPageBreak/>
              <w:t>SERVICE</w:t>
            </w:r>
          </w:p>
        </w:tc>
        <w:tc>
          <w:tcPr>
            <w:tcW w:w="1659" w:type="dxa"/>
            <w:tcBorders>
              <w:top w:val="single" w:sz="4" w:space="0" w:color="auto"/>
              <w:left w:val="nil"/>
              <w:bottom w:val="single" w:sz="4" w:space="0" w:color="auto"/>
              <w:right w:val="single" w:sz="4" w:space="0" w:color="auto"/>
            </w:tcBorders>
            <w:noWrap/>
            <w:vAlign w:val="bottom"/>
            <w:hideMark/>
          </w:tcPr>
          <w:p w14:paraId="178EEFD3" w14:textId="77777777" w:rsidR="0081257A" w:rsidRPr="00EB4D3D" w:rsidRDefault="0081257A">
            <w:pPr>
              <w:jc w:val="center"/>
              <w:rPr>
                <w:color w:val="000000"/>
                <w:sz w:val="22"/>
                <w:lang w:eastAsia="tr-TR"/>
              </w:rPr>
            </w:pPr>
            <w:r w:rsidRPr="00EB4D3D">
              <w:rPr>
                <w:color w:val="000000"/>
                <w:sz w:val="22"/>
                <w:lang w:eastAsia="tr-TR"/>
              </w:rPr>
              <w:t>SAS</w:t>
            </w:r>
          </w:p>
        </w:tc>
        <w:tc>
          <w:tcPr>
            <w:tcW w:w="1433" w:type="dxa"/>
            <w:tcBorders>
              <w:top w:val="single" w:sz="4" w:space="0" w:color="auto"/>
              <w:left w:val="nil"/>
              <w:bottom w:val="single" w:sz="4" w:space="0" w:color="auto"/>
              <w:right w:val="single" w:sz="4" w:space="0" w:color="auto"/>
            </w:tcBorders>
            <w:noWrap/>
            <w:vAlign w:val="bottom"/>
            <w:hideMark/>
          </w:tcPr>
          <w:p w14:paraId="619342CC" w14:textId="77777777" w:rsidR="0081257A" w:rsidRPr="00EB4D3D" w:rsidRDefault="0081257A">
            <w:pPr>
              <w:jc w:val="center"/>
              <w:rPr>
                <w:color w:val="000000"/>
                <w:sz w:val="22"/>
                <w:lang w:eastAsia="tr-TR"/>
              </w:rPr>
            </w:pPr>
            <w:r w:rsidRPr="00EB4D3D">
              <w:rPr>
                <w:color w:val="000000"/>
                <w:sz w:val="22"/>
                <w:lang w:eastAsia="tr-TR"/>
              </w:rPr>
              <w:t>SED</w:t>
            </w:r>
          </w:p>
        </w:tc>
      </w:tr>
      <w:tr w:rsidR="0081257A" w14:paraId="5D77268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50DD7E" w14:textId="77777777" w:rsidR="0081257A" w:rsidRPr="00EB4D3D" w:rsidRDefault="0081257A">
            <w:pPr>
              <w:jc w:val="center"/>
              <w:rPr>
                <w:sz w:val="22"/>
                <w:lang w:eastAsia="tr-TR"/>
              </w:rPr>
            </w:pPr>
            <w:r w:rsidRPr="00EB4D3D">
              <w:rPr>
                <w:sz w:val="22"/>
                <w:lang w:eastAsia="tr-TR"/>
              </w:rPr>
              <w:t>EQP SIZE</w:t>
            </w:r>
          </w:p>
        </w:tc>
        <w:tc>
          <w:tcPr>
            <w:tcW w:w="1659" w:type="dxa"/>
            <w:tcBorders>
              <w:top w:val="single" w:sz="4" w:space="0" w:color="auto"/>
              <w:left w:val="nil"/>
              <w:bottom w:val="single" w:sz="4" w:space="0" w:color="auto"/>
              <w:right w:val="single" w:sz="4" w:space="0" w:color="auto"/>
            </w:tcBorders>
            <w:noWrap/>
            <w:vAlign w:val="bottom"/>
            <w:hideMark/>
          </w:tcPr>
          <w:p w14:paraId="734DCD8A" w14:textId="77777777" w:rsidR="0081257A" w:rsidRPr="00EB4D3D" w:rsidRDefault="0081257A">
            <w:pPr>
              <w:jc w:val="center"/>
              <w:rPr>
                <w:color w:val="000000"/>
                <w:sz w:val="22"/>
                <w:lang w:eastAsia="tr-TR"/>
              </w:rPr>
            </w:pPr>
            <w:r w:rsidRPr="00EB4D3D">
              <w:rPr>
                <w:color w:val="000000"/>
                <w:sz w:val="22"/>
                <w:lang w:eastAsia="tr-TR"/>
              </w:rPr>
              <w:t>40</w:t>
            </w:r>
          </w:p>
        </w:tc>
        <w:tc>
          <w:tcPr>
            <w:tcW w:w="1433" w:type="dxa"/>
            <w:tcBorders>
              <w:top w:val="single" w:sz="4" w:space="0" w:color="auto"/>
              <w:left w:val="nil"/>
              <w:bottom w:val="single" w:sz="4" w:space="0" w:color="auto"/>
              <w:right w:val="single" w:sz="4" w:space="0" w:color="auto"/>
            </w:tcBorders>
            <w:noWrap/>
            <w:vAlign w:val="bottom"/>
            <w:hideMark/>
          </w:tcPr>
          <w:p w14:paraId="0AD30BC4" w14:textId="77777777" w:rsidR="0081257A" w:rsidRPr="00EB4D3D" w:rsidRDefault="0081257A">
            <w:pPr>
              <w:jc w:val="center"/>
              <w:rPr>
                <w:color w:val="000000"/>
                <w:sz w:val="22"/>
                <w:lang w:eastAsia="tr-TR"/>
              </w:rPr>
            </w:pPr>
            <w:r w:rsidRPr="00EB4D3D">
              <w:rPr>
                <w:color w:val="000000"/>
                <w:sz w:val="22"/>
                <w:lang w:eastAsia="tr-TR"/>
              </w:rPr>
              <w:t>20</w:t>
            </w:r>
          </w:p>
        </w:tc>
      </w:tr>
      <w:tr w:rsidR="0081257A" w14:paraId="6610A07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0D2DEE" w14:textId="77777777" w:rsidR="0081257A" w:rsidRPr="00EB4D3D" w:rsidRDefault="0081257A">
            <w:pPr>
              <w:jc w:val="center"/>
              <w:rPr>
                <w:sz w:val="22"/>
                <w:lang w:eastAsia="tr-TR"/>
              </w:rPr>
            </w:pPr>
            <w:r w:rsidRPr="00EB4D3D">
              <w:rPr>
                <w:sz w:val="22"/>
                <w:lang w:eastAsia="tr-TR"/>
              </w:rPr>
              <w:t>EQP TYPE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7A7E218" w14:textId="77777777" w:rsidR="0081257A" w:rsidRPr="00EB4D3D" w:rsidRDefault="0081257A">
            <w:pPr>
              <w:jc w:val="center"/>
              <w:rPr>
                <w:color w:val="000000"/>
                <w:sz w:val="22"/>
                <w:lang w:eastAsia="tr-TR"/>
              </w:rPr>
            </w:pPr>
            <w:r w:rsidRPr="00EB4D3D">
              <w:rPr>
                <w:color w:val="000000"/>
                <w:sz w:val="22"/>
                <w:lang w:eastAsia="tr-TR"/>
              </w:rPr>
              <w:t>HC</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E999C5D" w14:textId="77777777" w:rsidR="0081257A" w:rsidRPr="00EB4D3D" w:rsidRDefault="0081257A">
            <w:pPr>
              <w:jc w:val="center"/>
              <w:rPr>
                <w:color w:val="000000"/>
                <w:sz w:val="22"/>
                <w:lang w:eastAsia="tr-TR"/>
              </w:rPr>
            </w:pPr>
            <w:r w:rsidRPr="00EB4D3D">
              <w:rPr>
                <w:color w:val="000000"/>
                <w:sz w:val="22"/>
                <w:lang w:eastAsia="tr-TR"/>
              </w:rPr>
              <w:t>GP</w:t>
            </w:r>
          </w:p>
        </w:tc>
      </w:tr>
      <w:tr w:rsidR="0081257A" w14:paraId="69C53D9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6E982E6" w14:textId="77777777" w:rsidR="0081257A" w:rsidRPr="00EB4D3D" w:rsidRDefault="0081257A">
            <w:pPr>
              <w:jc w:val="center"/>
              <w:rPr>
                <w:sz w:val="22"/>
                <w:lang w:eastAsia="tr-TR"/>
              </w:rPr>
            </w:pPr>
            <w:r w:rsidRPr="00EB4D3D">
              <w:rPr>
                <w:sz w:val="22"/>
                <w:lang w:eastAsia="tr-TR"/>
              </w:rPr>
              <w:t>EMPTY/FULL (E/F)</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74F80D4" w14:textId="77777777" w:rsidR="0081257A" w:rsidRPr="00EB4D3D" w:rsidRDefault="0081257A">
            <w:pPr>
              <w:jc w:val="center"/>
              <w:rPr>
                <w:color w:val="000000"/>
                <w:sz w:val="22"/>
                <w:lang w:eastAsia="tr-TR"/>
              </w:rPr>
            </w:pPr>
            <w:r w:rsidRPr="00EB4D3D">
              <w:rPr>
                <w:color w:val="000000"/>
                <w:sz w:val="22"/>
                <w:lang w:eastAsia="tr-TR"/>
              </w:rPr>
              <w:t>F</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00E2598" w14:textId="77777777" w:rsidR="0081257A" w:rsidRPr="00EB4D3D" w:rsidRDefault="0081257A">
            <w:pPr>
              <w:jc w:val="center"/>
              <w:rPr>
                <w:color w:val="000000"/>
                <w:sz w:val="22"/>
                <w:lang w:eastAsia="tr-TR"/>
              </w:rPr>
            </w:pPr>
            <w:r w:rsidRPr="00EB4D3D">
              <w:rPr>
                <w:color w:val="000000"/>
                <w:sz w:val="22"/>
                <w:lang w:eastAsia="tr-TR"/>
              </w:rPr>
              <w:t>F</w:t>
            </w:r>
          </w:p>
        </w:tc>
      </w:tr>
      <w:tr w:rsidR="0081257A" w14:paraId="00E4DF56"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D8AFFB" w14:textId="77777777" w:rsidR="0081257A" w:rsidRPr="00EB4D3D" w:rsidRDefault="0081257A">
            <w:pPr>
              <w:jc w:val="center"/>
              <w:rPr>
                <w:sz w:val="22"/>
                <w:lang w:eastAsia="tr-TR"/>
              </w:rPr>
            </w:pPr>
            <w:r w:rsidRPr="00EB4D3D">
              <w:rPr>
                <w:sz w:val="22"/>
                <w:lang w:eastAsia="tr-TR"/>
              </w:rPr>
              <w:t>TOTAL NET WEIGHT (KGs)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9E42020" w14:textId="77777777" w:rsidR="0081257A" w:rsidRPr="00EB4D3D" w:rsidRDefault="0081257A">
            <w:pPr>
              <w:jc w:val="center"/>
              <w:rPr>
                <w:color w:val="000000"/>
                <w:sz w:val="22"/>
                <w:lang w:eastAsia="tr-TR"/>
              </w:rPr>
            </w:pPr>
            <w:r w:rsidRPr="00EB4D3D">
              <w:rPr>
                <w:color w:val="000000"/>
                <w:sz w:val="22"/>
                <w:lang w:eastAsia="tr-TR"/>
              </w:rPr>
              <w:t>3618</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FB153B3" w14:textId="77777777" w:rsidR="0081257A" w:rsidRPr="00EB4D3D" w:rsidRDefault="0081257A">
            <w:pPr>
              <w:jc w:val="center"/>
              <w:rPr>
                <w:color w:val="000000"/>
                <w:sz w:val="22"/>
                <w:lang w:eastAsia="tr-TR"/>
              </w:rPr>
            </w:pPr>
            <w:r w:rsidRPr="00EB4D3D">
              <w:rPr>
                <w:color w:val="000000"/>
                <w:sz w:val="22"/>
                <w:lang w:eastAsia="tr-TR"/>
              </w:rPr>
              <w:t>26818</w:t>
            </w:r>
          </w:p>
        </w:tc>
      </w:tr>
      <w:tr w:rsidR="0081257A" w14:paraId="1EFC1C9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588988" w14:textId="77777777" w:rsidR="0081257A" w:rsidRPr="00EB4D3D" w:rsidRDefault="0081257A">
            <w:pPr>
              <w:jc w:val="center"/>
              <w:rPr>
                <w:sz w:val="22"/>
                <w:lang w:eastAsia="tr-TR"/>
              </w:rPr>
            </w:pPr>
            <w:r w:rsidRPr="00EB4D3D">
              <w:rPr>
                <w:sz w:val="22"/>
                <w:lang w:eastAsia="tr-TR"/>
              </w:rPr>
              <w:t>NET WEIGHT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4AA11573" w14:textId="77777777" w:rsidR="0081257A" w:rsidRPr="00EB4D3D" w:rsidRDefault="0081257A">
            <w:pPr>
              <w:jc w:val="center"/>
              <w:rPr>
                <w:color w:val="000000"/>
                <w:sz w:val="22"/>
                <w:lang w:eastAsia="tr-TR"/>
              </w:rPr>
            </w:pPr>
            <w:r w:rsidRPr="00EB4D3D">
              <w:rPr>
                <w:color w:val="000000"/>
                <w:sz w:val="22"/>
                <w:lang w:eastAsia="tr-TR"/>
              </w:rPr>
              <w:t>LIGHT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0C0C96D" w14:textId="77777777" w:rsidR="0081257A" w:rsidRPr="00EB4D3D" w:rsidRDefault="0081257A">
            <w:pPr>
              <w:jc w:val="center"/>
              <w:rPr>
                <w:color w:val="000000"/>
                <w:sz w:val="22"/>
                <w:lang w:eastAsia="tr-TR"/>
              </w:rPr>
            </w:pPr>
            <w:r w:rsidRPr="00EB4D3D">
              <w:rPr>
                <w:color w:val="000000"/>
                <w:sz w:val="22"/>
                <w:lang w:eastAsia="tr-TR"/>
              </w:rPr>
              <w:t>HEAVY</w:t>
            </w:r>
          </w:p>
        </w:tc>
      </w:tr>
      <w:tr w:rsidR="0081257A" w14:paraId="6F88A6C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E2677C" w14:textId="77777777" w:rsidR="0081257A" w:rsidRPr="00EB4D3D" w:rsidRDefault="0081257A">
            <w:pPr>
              <w:jc w:val="center"/>
              <w:rPr>
                <w:sz w:val="22"/>
                <w:lang w:eastAsia="tr-TR"/>
              </w:rPr>
            </w:pPr>
            <w:r w:rsidRPr="00EB4D3D">
              <w:rPr>
                <w:sz w:val="22"/>
                <w:lang w:eastAsia="tr-TR"/>
              </w:rPr>
              <w:t>AGE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0A8DF95" w14:textId="77777777" w:rsidR="0081257A" w:rsidRPr="00EB4D3D" w:rsidRDefault="0081257A">
            <w:pPr>
              <w:jc w:val="center"/>
              <w:rPr>
                <w:color w:val="000000"/>
                <w:sz w:val="22"/>
                <w:lang w:eastAsia="tr-TR"/>
              </w:rPr>
            </w:pPr>
            <w:r w:rsidRPr="00EB4D3D">
              <w:rPr>
                <w:color w:val="000000"/>
                <w:sz w:val="22"/>
                <w:lang w:eastAsia="tr-TR"/>
              </w:rPr>
              <w:t>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5996214F" w14:textId="77777777" w:rsidR="0081257A" w:rsidRPr="00EB4D3D" w:rsidRDefault="0081257A">
            <w:pPr>
              <w:jc w:val="center"/>
              <w:rPr>
                <w:color w:val="000000"/>
                <w:sz w:val="22"/>
                <w:lang w:eastAsia="tr-TR"/>
              </w:rPr>
            </w:pPr>
            <w:r w:rsidRPr="00EB4D3D">
              <w:rPr>
                <w:color w:val="000000"/>
                <w:sz w:val="22"/>
                <w:lang w:eastAsia="tr-TR"/>
              </w:rPr>
              <w:t>18</w:t>
            </w:r>
          </w:p>
        </w:tc>
      </w:tr>
      <w:tr w:rsidR="0081257A" w14:paraId="3E70CB2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73A471" w14:textId="77777777" w:rsidR="0081257A" w:rsidRPr="00EB4D3D" w:rsidRDefault="0081257A">
            <w:pPr>
              <w:jc w:val="center"/>
              <w:rPr>
                <w:sz w:val="22"/>
                <w:lang w:eastAsia="tr-TR"/>
              </w:rPr>
            </w:pPr>
            <w:r w:rsidRPr="00EB4D3D">
              <w:rPr>
                <w:b/>
                <w:bCs/>
                <w:sz w:val="22"/>
                <w:lang w:eastAsia="tr-TR"/>
              </w:rPr>
              <w:t>Features</w:t>
            </w:r>
          </w:p>
        </w:tc>
        <w:tc>
          <w:tcPr>
            <w:tcW w:w="1659" w:type="dxa"/>
            <w:tcBorders>
              <w:top w:val="single" w:sz="4" w:space="0" w:color="auto"/>
              <w:left w:val="single" w:sz="4" w:space="0" w:color="auto"/>
              <w:bottom w:val="single" w:sz="4" w:space="0" w:color="auto"/>
              <w:right w:val="single" w:sz="4" w:space="0" w:color="auto"/>
            </w:tcBorders>
            <w:noWrap/>
            <w:vAlign w:val="center"/>
            <w:hideMark/>
          </w:tcPr>
          <w:p w14:paraId="37787611" w14:textId="77777777" w:rsidR="0081257A" w:rsidRPr="00EB4D3D" w:rsidRDefault="0081257A">
            <w:pPr>
              <w:jc w:val="center"/>
              <w:rPr>
                <w:color w:val="000000"/>
                <w:sz w:val="22"/>
                <w:lang w:eastAsia="tr-TR"/>
              </w:rPr>
            </w:pPr>
            <w:r w:rsidRPr="00EB4D3D">
              <w:rPr>
                <w:b/>
                <w:bCs/>
                <w:sz w:val="22"/>
                <w:lang w:eastAsia="tr-TR"/>
              </w:rPr>
              <w:t>Example #1</w:t>
            </w:r>
          </w:p>
        </w:tc>
        <w:tc>
          <w:tcPr>
            <w:tcW w:w="1433" w:type="dxa"/>
            <w:tcBorders>
              <w:top w:val="single" w:sz="4" w:space="0" w:color="auto"/>
              <w:left w:val="single" w:sz="4" w:space="0" w:color="auto"/>
              <w:bottom w:val="single" w:sz="4" w:space="0" w:color="auto"/>
              <w:right w:val="single" w:sz="4" w:space="0" w:color="auto"/>
            </w:tcBorders>
            <w:noWrap/>
            <w:vAlign w:val="center"/>
            <w:hideMark/>
          </w:tcPr>
          <w:p w14:paraId="23563D0C" w14:textId="77777777" w:rsidR="0081257A" w:rsidRPr="00EB4D3D" w:rsidRDefault="0081257A">
            <w:pPr>
              <w:jc w:val="center"/>
              <w:rPr>
                <w:color w:val="000000"/>
                <w:sz w:val="22"/>
                <w:lang w:eastAsia="tr-TR"/>
              </w:rPr>
            </w:pPr>
            <w:r w:rsidRPr="00EB4D3D">
              <w:rPr>
                <w:b/>
                <w:bCs/>
                <w:sz w:val="22"/>
                <w:lang w:eastAsia="tr-TR"/>
              </w:rPr>
              <w:t>Example #2</w:t>
            </w:r>
          </w:p>
        </w:tc>
      </w:tr>
      <w:tr w:rsidR="0081257A" w14:paraId="5FBD8E8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2E7030" w14:textId="77777777" w:rsidR="0081257A" w:rsidRPr="00EB4D3D" w:rsidRDefault="0081257A">
            <w:pPr>
              <w:jc w:val="center"/>
              <w:rPr>
                <w:sz w:val="22"/>
                <w:lang w:eastAsia="tr-TR"/>
              </w:rPr>
            </w:pPr>
            <w:r w:rsidRPr="00EB4D3D">
              <w:rPr>
                <w:sz w:val="22"/>
                <w:lang w:eastAsia="tr-TR"/>
              </w:rPr>
              <w:t>AGE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8928CD1" w14:textId="77777777" w:rsidR="0081257A" w:rsidRPr="00EB4D3D" w:rsidRDefault="0081257A">
            <w:pPr>
              <w:jc w:val="center"/>
              <w:rPr>
                <w:color w:val="000000"/>
                <w:sz w:val="22"/>
                <w:lang w:eastAsia="tr-TR"/>
              </w:rPr>
            </w:pPr>
            <w:r w:rsidRPr="00EB4D3D">
              <w:rPr>
                <w:color w:val="000000"/>
                <w:sz w:val="22"/>
                <w:lang w:eastAsia="tr-TR"/>
              </w:rPr>
              <w:t>0-5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93134A6" w14:textId="77777777" w:rsidR="0081257A" w:rsidRPr="00EB4D3D" w:rsidRDefault="0081257A">
            <w:pPr>
              <w:jc w:val="center"/>
              <w:rPr>
                <w:color w:val="000000"/>
                <w:sz w:val="22"/>
                <w:lang w:eastAsia="tr-TR"/>
              </w:rPr>
            </w:pPr>
            <w:r w:rsidRPr="00EB4D3D">
              <w:rPr>
                <w:color w:val="000000"/>
                <w:sz w:val="22"/>
                <w:lang w:eastAsia="tr-TR"/>
              </w:rPr>
              <w:t>&gt;15</w:t>
            </w:r>
          </w:p>
        </w:tc>
      </w:tr>
      <w:tr w:rsidR="0081257A" w14:paraId="013451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12DE04" w14:textId="77777777" w:rsidR="0081257A" w:rsidRPr="00EB4D3D" w:rsidRDefault="0081257A">
            <w:pPr>
              <w:jc w:val="center"/>
              <w:rPr>
                <w:sz w:val="22"/>
                <w:lang w:eastAsia="tr-TR"/>
              </w:rPr>
            </w:pPr>
            <w:r w:rsidRPr="00EB4D3D">
              <w:rPr>
                <w:sz w:val="22"/>
                <w:lang w:eastAsia="tr-TR"/>
              </w:rPr>
              <w:t>COMMODITY GROUP</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CDBFFAB" w14:textId="77777777" w:rsidR="0081257A" w:rsidRPr="00EB4D3D" w:rsidRDefault="0081257A">
            <w:pPr>
              <w:jc w:val="center"/>
              <w:rPr>
                <w:color w:val="000000"/>
                <w:sz w:val="22"/>
                <w:lang w:eastAsia="tr-TR"/>
              </w:rPr>
            </w:pPr>
            <w:r w:rsidRPr="00EB4D3D">
              <w:rPr>
                <w:color w:val="000000"/>
                <w:sz w:val="22"/>
                <w:lang w:eastAsia="tr-TR"/>
              </w:rPr>
              <w:t>MISCELLANEOUS</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EEC1026" w14:textId="77777777" w:rsidR="0081257A" w:rsidRPr="00EB4D3D" w:rsidRDefault="0081257A">
            <w:pPr>
              <w:jc w:val="center"/>
              <w:rPr>
                <w:color w:val="000000"/>
                <w:sz w:val="22"/>
                <w:lang w:eastAsia="tr-TR"/>
              </w:rPr>
            </w:pPr>
            <w:r w:rsidRPr="00EB4D3D">
              <w:rPr>
                <w:color w:val="000000"/>
                <w:sz w:val="22"/>
                <w:lang w:eastAsia="tr-TR"/>
              </w:rPr>
              <w:t>MATERIAL</w:t>
            </w:r>
          </w:p>
        </w:tc>
      </w:tr>
      <w:tr w:rsidR="0081257A" w14:paraId="4DD487F5"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1A2CB8" w14:textId="77777777" w:rsidR="0081257A" w:rsidRPr="00EB4D3D" w:rsidRDefault="0081257A">
            <w:pPr>
              <w:jc w:val="center"/>
              <w:rPr>
                <w:sz w:val="22"/>
                <w:lang w:eastAsia="tr-TR"/>
              </w:rPr>
            </w:pPr>
            <w:r w:rsidRPr="00EB4D3D">
              <w:rPr>
                <w:sz w:val="22"/>
                <w:lang w:eastAsia="tr-TR"/>
              </w:rPr>
              <w:t>PREVIOUS DAMAGES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A3269BC" w14:textId="77777777" w:rsidR="0081257A" w:rsidRPr="00EB4D3D" w:rsidRDefault="0081257A">
            <w:pPr>
              <w:jc w:val="center"/>
              <w:rPr>
                <w:color w:val="000000"/>
                <w:sz w:val="22"/>
                <w:lang w:eastAsia="tr-TR"/>
              </w:rPr>
            </w:pPr>
            <w:r w:rsidRPr="00EB4D3D">
              <w:rPr>
                <w:color w:val="000000"/>
                <w:sz w:val="22"/>
                <w:lang w:eastAsia="tr-TR"/>
              </w:rPr>
              <w:t>2</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B0F1CE6" w14:textId="77777777" w:rsidR="0081257A" w:rsidRPr="00EB4D3D" w:rsidRDefault="0081257A">
            <w:pPr>
              <w:jc w:val="center"/>
              <w:rPr>
                <w:color w:val="000000"/>
                <w:sz w:val="22"/>
                <w:lang w:eastAsia="tr-TR"/>
              </w:rPr>
            </w:pPr>
            <w:r w:rsidRPr="00EB4D3D">
              <w:rPr>
                <w:color w:val="000000"/>
                <w:sz w:val="22"/>
                <w:lang w:eastAsia="tr-TR"/>
              </w:rPr>
              <w:t>3</w:t>
            </w:r>
          </w:p>
        </w:tc>
      </w:tr>
      <w:tr w:rsidR="0081257A" w14:paraId="26FEAFE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D70AB20" w14:textId="77777777" w:rsidR="0081257A" w:rsidRPr="00EB4D3D" w:rsidRDefault="0081257A">
            <w:pPr>
              <w:jc w:val="center"/>
              <w:rPr>
                <w:sz w:val="22"/>
                <w:lang w:eastAsia="tr-TR"/>
              </w:rPr>
            </w:pPr>
            <w:r w:rsidRPr="00EB4D3D">
              <w:rPr>
                <w:sz w:val="22"/>
                <w:lang w:eastAsia="tr-TR"/>
              </w:rPr>
              <w:t>PREVIOUS FULL LOADS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661E4C3" w14:textId="77777777" w:rsidR="0081257A" w:rsidRPr="00EB4D3D" w:rsidRDefault="0081257A">
            <w:pPr>
              <w:jc w:val="center"/>
              <w:rPr>
                <w:color w:val="000000"/>
                <w:sz w:val="22"/>
                <w:lang w:eastAsia="tr-TR"/>
              </w:rPr>
            </w:pPr>
            <w:r w:rsidRPr="00EB4D3D">
              <w:rPr>
                <w:color w:val="000000"/>
                <w:sz w:val="22"/>
                <w:lang w:eastAsia="tr-TR"/>
              </w:rPr>
              <w:t>10</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4491C350" w14:textId="77777777" w:rsidR="0081257A" w:rsidRPr="00EB4D3D" w:rsidRDefault="0081257A">
            <w:pPr>
              <w:jc w:val="center"/>
              <w:rPr>
                <w:color w:val="000000"/>
                <w:sz w:val="22"/>
                <w:lang w:eastAsia="tr-TR"/>
              </w:rPr>
            </w:pPr>
            <w:r w:rsidRPr="00EB4D3D">
              <w:rPr>
                <w:color w:val="000000"/>
                <w:sz w:val="22"/>
                <w:lang w:eastAsia="tr-TR"/>
              </w:rPr>
              <w:t>56</w:t>
            </w:r>
          </w:p>
        </w:tc>
      </w:tr>
      <w:tr w:rsidR="0081257A" w14:paraId="798EF03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AFE51A" w14:textId="77777777" w:rsidR="0081257A" w:rsidRPr="00EB4D3D" w:rsidRDefault="0081257A">
            <w:pPr>
              <w:jc w:val="center"/>
              <w:rPr>
                <w:sz w:val="22"/>
                <w:lang w:eastAsia="tr-TR"/>
              </w:rPr>
            </w:pPr>
            <w:r w:rsidRPr="00EB4D3D">
              <w:rPr>
                <w:sz w:val="22"/>
                <w:lang w:eastAsia="tr-TR"/>
              </w:rPr>
              <w:t>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DF4CD4B"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3748E97" w14:textId="77777777" w:rsidR="0081257A" w:rsidRPr="00EB4D3D" w:rsidRDefault="0081257A">
            <w:pPr>
              <w:jc w:val="center"/>
              <w:rPr>
                <w:color w:val="000000"/>
                <w:sz w:val="22"/>
                <w:lang w:eastAsia="tr-TR"/>
              </w:rPr>
            </w:pPr>
            <w:r w:rsidRPr="00EB4D3D">
              <w:rPr>
                <w:color w:val="000000"/>
                <w:sz w:val="22"/>
                <w:lang w:eastAsia="tr-TR"/>
              </w:rPr>
              <w:t>PORT</w:t>
            </w:r>
          </w:p>
        </w:tc>
      </w:tr>
      <w:tr w:rsidR="0081257A" w14:paraId="4555910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A3A655" w14:textId="77777777" w:rsidR="0081257A" w:rsidRPr="00EB4D3D" w:rsidRDefault="0081257A">
            <w:pPr>
              <w:jc w:val="center"/>
              <w:rPr>
                <w:sz w:val="22"/>
                <w:lang w:eastAsia="tr-TR"/>
              </w:rPr>
            </w:pPr>
            <w:r w:rsidRPr="00EB4D3D">
              <w:rPr>
                <w:sz w:val="22"/>
                <w:lang w:eastAsia="tr-TR"/>
              </w:rPr>
              <w:t>UNPACKING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030F80C"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01A8D73B" w14:textId="77777777" w:rsidR="0081257A" w:rsidRPr="00EB4D3D" w:rsidRDefault="0081257A">
            <w:pPr>
              <w:jc w:val="center"/>
              <w:rPr>
                <w:color w:val="000000"/>
                <w:sz w:val="22"/>
                <w:lang w:eastAsia="tr-TR"/>
              </w:rPr>
            </w:pPr>
            <w:r w:rsidRPr="00EB4D3D">
              <w:rPr>
                <w:color w:val="000000"/>
                <w:sz w:val="22"/>
                <w:lang w:eastAsia="tr-TR"/>
              </w:rPr>
              <w:t>CUST</w:t>
            </w:r>
          </w:p>
        </w:tc>
      </w:tr>
      <w:tr w:rsidR="0081257A" w14:paraId="696EF21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EA8B165" w14:textId="77777777" w:rsidR="0081257A" w:rsidRPr="00EB4D3D" w:rsidRDefault="0081257A">
            <w:pPr>
              <w:jc w:val="center"/>
              <w:rPr>
                <w:b/>
                <w:bCs/>
                <w:color w:val="FFFFFF"/>
                <w:sz w:val="22"/>
                <w:lang w:eastAsia="tr-TR"/>
              </w:rPr>
            </w:pPr>
            <w:r w:rsidRPr="00EB4D3D">
              <w:rPr>
                <w:b/>
                <w:bCs/>
                <w:color w:val="FFFFFF"/>
                <w:sz w:val="22"/>
                <w:lang w:eastAsia="tr-TR"/>
              </w:rPr>
              <w:t>DAMAGED</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28AA79C9"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F0EE4DE" w14:textId="77777777" w:rsidR="0081257A" w:rsidRPr="00EB4D3D" w:rsidRDefault="0081257A">
            <w:pPr>
              <w:jc w:val="center"/>
              <w:rPr>
                <w:color w:val="000000"/>
                <w:sz w:val="22"/>
                <w:lang w:eastAsia="tr-TR"/>
              </w:rPr>
            </w:pPr>
            <w:r w:rsidRPr="00EB4D3D">
              <w:rPr>
                <w:color w:val="000000"/>
                <w:sz w:val="22"/>
                <w:lang w:eastAsia="tr-TR"/>
              </w:rPr>
              <w:t>YES</w:t>
            </w:r>
          </w:p>
        </w:tc>
      </w:tr>
    </w:tbl>
    <w:p w14:paraId="604B17BA" w14:textId="77777777" w:rsidR="0081257A" w:rsidRDefault="0081257A" w:rsidP="0081257A">
      <w:pPr>
        <w:pStyle w:val="GvdeMetni1"/>
        <w:rPr>
          <w:lang w:val="en-US"/>
        </w:rPr>
      </w:pPr>
      <w:r>
        <w:rPr>
          <w:lang w:val="en-US"/>
        </w:rPr>
        <w:t>The initial data analysis step shows that the raw data includes missing and outlier data examples. Therefore, initial data needs to be processed with data mining methods.</w:t>
      </w:r>
    </w:p>
    <w:p w14:paraId="3BDA2891" w14:textId="71C3656E" w:rsidR="0081257A" w:rsidRDefault="0081257A" w:rsidP="001E3624">
      <w:pPr>
        <w:pStyle w:val="Heading3"/>
        <w:rPr>
          <w:rFonts w:eastAsia="SimSun"/>
          <w:lang w:val="en-US"/>
        </w:rPr>
      </w:pPr>
      <w:bookmarkStart w:id="96" w:name="_Toc142424791"/>
      <w:bookmarkStart w:id="97" w:name="_Toc164935252"/>
      <w:r>
        <w:rPr>
          <w:rFonts w:eastAsia="SimSun"/>
        </w:rPr>
        <w:t>Data Cleansing</w:t>
      </w:r>
      <w:bookmarkEnd w:id="96"/>
      <w:bookmarkEnd w:id="97"/>
    </w:p>
    <w:p w14:paraId="3B530F07" w14:textId="77777777" w:rsidR="0081257A" w:rsidRDefault="0081257A" w:rsidP="00EB4D3D">
      <w:pPr>
        <w:rPr>
          <w:lang w:val="en-US"/>
        </w:rPr>
      </w:pPr>
      <w:r>
        <w:rPr>
          <w:lang w:val="en-US"/>
        </w:rPr>
        <w:t>In the data cleansing step, all features have been investigated, and following cleaning methods, missing or wrong value data rows have been cleaned.</w:t>
      </w:r>
    </w:p>
    <w:p w14:paraId="7C745CE6" w14:textId="77777777" w:rsidR="0081257A" w:rsidRPr="00EB4D3D" w:rsidRDefault="0081257A" w:rsidP="00705D3A">
      <w:pPr>
        <w:pStyle w:val="ListParagraph"/>
        <w:numPr>
          <w:ilvl w:val="0"/>
          <w:numId w:val="22"/>
        </w:numPr>
        <w:rPr>
          <w:lang w:val="en-US"/>
        </w:rPr>
      </w:pPr>
      <w:r w:rsidRPr="00EB4D3D">
        <w:rPr>
          <w:lang w:val="en-US"/>
        </w:rPr>
        <w:t>Records with null values in POR – DEL haulage location features have been cleaned.</w:t>
      </w:r>
    </w:p>
    <w:p w14:paraId="171CF033" w14:textId="77777777" w:rsidR="0081257A" w:rsidRPr="00EB4D3D" w:rsidRDefault="0081257A" w:rsidP="00705D3A">
      <w:pPr>
        <w:pStyle w:val="ListParagraph"/>
        <w:numPr>
          <w:ilvl w:val="0"/>
          <w:numId w:val="22"/>
        </w:numPr>
        <w:rPr>
          <w:lang w:val="en-US"/>
        </w:rPr>
      </w:pPr>
      <w:r w:rsidRPr="00EB4D3D">
        <w:rPr>
          <w:lang w:val="en-US"/>
        </w:rPr>
        <w:lastRenderedPageBreak/>
        <w:t>Records with null and negative Net weight values are deleted. Because, logically, the net weight value must be greater than or equal to zero.</w:t>
      </w:r>
    </w:p>
    <w:p w14:paraId="4C3785C1" w14:textId="77777777" w:rsidR="0081257A" w:rsidRPr="00EB4D3D" w:rsidRDefault="0081257A" w:rsidP="00705D3A">
      <w:pPr>
        <w:pStyle w:val="ListParagraph"/>
        <w:numPr>
          <w:ilvl w:val="0"/>
          <w:numId w:val="22"/>
        </w:numPr>
        <w:rPr>
          <w:lang w:val="en-US"/>
        </w:rPr>
      </w:pPr>
      <w:r w:rsidRPr="00EB4D3D">
        <w:rPr>
          <w:lang w:val="en-US"/>
        </w:rPr>
        <w:t>The observations with missing container age information have been cleaned.</w:t>
      </w:r>
    </w:p>
    <w:p w14:paraId="091323EB" w14:textId="77777777" w:rsidR="0081257A" w:rsidRPr="00EB4D3D" w:rsidRDefault="0081257A" w:rsidP="00705D3A">
      <w:pPr>
        <w:pStyle w:val="ListParagraph"/>
        <w:numPr>
          <w:ilvl w:val="0"/>
          <w:numId w:val="22"/>
        </w:numPr>
        <w:rPr>
          <w:lang w:val="en-US"/>
        </w:rPr>
      </w:pPr>
      <w:r w:rsidRPr="00EB4D3D">
        <w:rPr>
          <w:lang w:val="en-US"/>
        </w:rPr>
        <w:t>The confusion matrix has been examined after the first run of the Machine learning model and the data which include missing values in its features have been deleted by benchmarking the total counted dataset in the confusion matrix versus the actual dataset.</w:t>
      </w:r>
    </w:p>
    <w:p w14:paraId="3E55A9F1" w14:textId="77777777" w:rsidR="0081257A" w:rsidRPr="00EB4D3D" w:rsidRDefault="0081257A" w:rsidP="00705D3A">
      <w:pPr>
        <w:pStyle w:val="ListParagraph"/>
        <w:numPr>
          <w:ilvl w:val="0"/>
          <w:numId w:val="22"/>
        </w:numPr>
        <w:rPr>
          <w:lang w:val="en-US"/>
        </w:rPr>
      </w:pPr>
      <w:r w:rsidRPr="00EB4D3D">
        <w:rPr>
          <w:lang w:val="en-US"/>
        </w:rPr>
        <w:t>Only the “Net Cargo Weight” feature has been investigated in the outlier cleaning step. The data with a Net cargo weight greater than 30.000 kgs is evaluated as an outlier since a full container can carry a maximum of approximately 25.000 kgs. Therefore, they are assessed as outliers and cleaned from the dataset.</w:t>
      </w:r>
    </w:p>
    <w:p w14:paraId="77654589" w14:textId="708C969C" w:rsidR="0081257A" w:rsidRDefault="0081257A" w:rsidP="001E3624">
      <w:pPr>
        <w:pStyle w:val="Heading3"/>
        <w:rPr>
          <w:rFonts w:eastAsia="SimSun"/>
          <w:lang w:val="en-US"/>
        </w:rPr>
      </w:pPr>
      <w:bookmarkStart w:id="98" w:name="_Toc142424792"/>
      <w:bookmarkStart w:id="99" w:name="_Toc164935253"/>
      <w:r>
        <w:rPr>
          <w:rFonts w:eastAsia="SimSun"/>
        </w:rPr>
        <w:t>Data Manipulation and Classification</w:t>
      </w:r>
      <w:bookmarkEnd w:id="98"/>
      <w:bookmarkEnd w:id="99"/>
    </w:p>
    <w:p w14:paraId="03298173" w14:textId="77777777" w:rsidR="0081257A" w:rsidRDefault="0081257A" w:rsidP="0081257A">
      <w:pPr>
        <w:pStyle w:val="GvdeMetni1"/>
        <w:rPr>
          <w:lang w:val="en-US"/>
        </w:rPr>
      </w:pPr>
      <w:r>
        <w:rPr>
          <w:lang w:val="en-US"/>
        </w:rPr>
        <w:t>In the data analysis step, the dataset’s features have been manipulated by using classification methods. The following features have been classified to be able to address and label the feature values. Mainly, numerical features scattered over a wide range are classified for increasing the model's success.</w:t>
      </w:r>
    </w:p>
    <w:p w14:paraId="6A57C2CF" w14:textId="77777777" w:rsidR="0081257A" w:rsidRDefault="0081257A" w:rsidP="00705D3A">
      <w:pPr>
        <w:pStyle w:val="GvdeMetni1"/>
        <w:numPr>
          <w:ilvl w:val="0"/>
          <w:numId w:val="9"/>
        </w:numPr>
        <w:textAlignment w:val="auto"/>
        <w:rPr>
          <w:lang w:val="en-US"/>
        </w:rPr>
      </w:pPr>
      <w:r>
        <w:rPr>
          <w:lang w:val="en-US"/>
        </w:rPr>
        <w:t>Net Cargo Weight: This feature includes many values in the observation dataset. Therefore, the following ranges are determined with the related business responsible for classifying this feature to increase the model success, and the multi-label classification method has been applied.</w:t>
      </w:r>
    </w:p>
    <w:p w14:paraId="43D97B95" w14:textId="77777777" w:rsidR="0081257A" w:rsidRDefault="0081257A" w:rsidP="00705D3A">
      <w:pPr>
        <w:pStyle w:val="GvdeMetni1"/>
        <w:numPr>
          <w:ilvl w:val="1"/>
          <w:numId w:val="9"/>
        </w:numPr>
        <w:textAlignment w:val="auto"/>
        <w:rPr>
          <w:lang w:val="en-US"/>
        </w:rPr>
      </w:pPr>
      <w:r>
        <w:rPr>
          <w:lang w:val="en-US"/>
        </w:rPr>
        <w:t>Total Net Weight = 0, Gets “EMPTY” label</w:t>
      </w:r>
    </w:p>
    <w:p w14:paraId="0966E1B1" w14:textId="77777777" w:rsidR="0081257A" w:rsidRDefault="0081257A" w:rsidP="00705D3A">
      <w:pPr>
        <w:pStyle w:val="GvdeMetni1"/>
        <w:numPr>
          <w:ilvl w:val="1"/>
          <w:numId w:val="9"/>
        </w:numPr>
        <w:textAlignment w:val="auto"/>
        <w:rPr>
          <w:lang w:val="en-US"/>
        </w:rPr>
      </w:pPr>
      <w:r>
        <w:rPr>
          <w:lang w:val="en-US"/>
        </w:rPr>
        <w:t>10000&gt;= Total Net Weight &gt;= 1, Gets “LIGHT” label</w:t>
      </w:r>
    </w:p>
    <w:p w14:paraId="4AECFF9E" w14:textId="77777777" w:rsidR="0081257A" w:rsidRDefault="0081257A" w:rsidP="00705D3A">
      <w:pPr>
        <w:pStyle w:val="GvdeMetni1"/>
        <w:numPr>
          <w:ilvl w:val="1"/>
          <w:numId w:val="9"/>
        </w:numPr>
        <w:textAlignment w:val="auto"/>
        <w:rPr>
          <w:lang w:val="en-US"/>
        </w:rPr>
      </w:pPr>
      <w:r>
        <w:rPr>
          <w:lang w:val="en-US"/>
        </w:rPr>
        <w:t>20000&gt;= Total Net Weight &gt;= 10001, Gets “MEDIUM” label</w:t>
      </w:r>
    </w:p>
    <w:p w14:paraId="011732B5" w14:textId="77777777" w:rsidR="0081257A" w:rsidRDefault="0081257A" w:rsidP="00705D3A">
      <w:pPr>
        <w:pStyle w:val="GvdeMetni1"/>
        <w:numPr>
          <w:ilvl w:val="1"/>
          <w:numId w:val="9"/>
        </w:numPr>
        <w:textAlignment w:val="auto"/>
        <w:rPr>
          <w:lang w:val="en-US"/>
        </w:rPr>
      </w:pPr>
      <w:r>
        <w:rPr>
          <w:lang w:val="en-US"/>
        </w:rPr>
        <w:t>Total Net Weight &gt;= 20001, Gets “HEAVY” label</w:t>
      </w:r>
    </w:p>
    <w:p w14:paraId="72010937" w14:textId="77777777" w:rsidR="0081257A" w:rsidRDefault="0081257A" w:rsidP="00705D3A">
      <w:pPr>
        <w:pStyle w:val="GvdeMetni1"/>
        <w:numPr>
          <w:ilvl w:val="0"/>
          <w:numId w:val="9"/>
        </w:numPr>
        <w:textAlignment w:val="auto"/>
        <w:rPr>
          <w:lang w:val="en-US"/>
        </w:rPr>
      </w:pPr>
      <w:r>
        <w:rPr>
          <w:lang w:val="en-US"/>
        </w:rPr>
        <w:t>Container Age: This numerical feature includes the age information of the container in terms of the year. Since this feature can get different amounts, a multi-label classification method is implemented with the help of the responsible.</w:t>
      </w:r>
    </w:p>
    <w:p w14:paraId="2CCB7D6A" w14:textId="77777777" w:rsidR="0081257A" w:rsidRDefault="0081257A" w:rsidP="00705D3A">
      <w:pPr>
        <w:pStyle w:val="GvdeMetni1"/>
        <w:numPr>
          <w:ilvl w:val="1"/>
          <w:numId w:val="9"/>
        </w:numPr>
        <w:textAlignment w:val="auto"/>
        <w:rPr>
          <w:lang w:val="en-US"/>
        </w:rPr>
      </w:pPr>
      <w:r>
        <w:rPr>
          <w:lang w:val="en-US"/>
        </w:rPr>
        <w:t>5&gt;= Container Age&gt;=0, Gets “0-5” label</w:t>
      </w:r>
    </w:p>
    <w:p w14:paraId="1597293F" w14:textId="77777777" w:rsidR="0081257A" w:rsidRDefault="0081257A" w:rsidP="00705D3A">
      <w:pPr>
        <w:pStyle w:val="GvdeMetni1"/>
        <w:numPr>
          <w:ilvl w:val="1"/>
          <w:numId w:val="9"/>
        </w:numPr>
        <w:textAlignment w:val="auto"/>
        <w:rPr>
          <w:lang w:val="en-US"/>
        </w:rPr>
      </w:pPr>
      <w:r>
        <w:rPr>
          <w:lang w:val="en-US"/>
        </w:rPr>
        <w:lastRenderedPageBreak/>
        <w:t>10&gt;= Container Age&gt;=6, Gets “6-10” label</w:t>
      </w:r>
    </w:p>
    <w:p w14:paraId="63161247" w14:textId="77777777" w:rsidR="0081257A" w:rsidRDefault="0081257A" w:rsidP="00705D3A">
      <w:pPr>
        <w:pStyle w:val="GvdeMetni1"/>
        <w:numPr>
          <w:ilvl w:val="1"/>
          <w:numId w:val="9"/>
        </w:numPr>
        <w:textAlignment w:val="auto"/>
        <w:rPr>
          <w:lang w:val="en-US"/>
        </w:rPr>
      </w:pPr>
      <w:r>
        <w:rPr>
          <w:lang w:val="en-US"/>
        </w:rPr>
        <w:t>15&gt;= Container Age&gt;=11, Gets “11-15” label</w:t>
      </w:r>
    </w:p>
    <w:p w14:paraId="60C81711" w14:textId="77777777" w:rsidR="0081257A" w:rsidRDefault="0081257A" w:rsidP="00705D3A">
      <w:pPr>
        <w:pStyle w:val="GvdeMetni1"/>
        <w:numPr>
          <w:ilvl w:val="1"/>
          <w:numId w:val="9"/>
        </w:numPr>
        <w:textAlignment w:val="auto"/>
        <w:rPr>
          <w:lang w:val="en-US"/>
        </w:rPr>
      </w:pPr>
      <w:r>
        <w:rPr>
          <w:lang w:val="en-US"/>
        </w:rPr>
        <w:t>Container Age&gt; 15, Gets “&gt;15” label.</w:t>
      </w:r>
    </w:p>
    <w:p w14:paraId="7729C8E1" w14:textId="77777777" w:rsidR="0081257A" w:rsidRDefault="0081257A" w:rsidP="00705D3A">
      <w:pPr>
        <w:pStyle w:val="ListParagraph"/>
        <w:numPr>
          <w:ilvl w:val="0"/>
          <w:numId w:val="10"/>
        </w:numPr>
        <w:spacing w:before="0"/>
        <w:rPr>
          <w:lang w:val="en-US"/>
        </w:rPr>
      </w:pPr>
      <w:r>
        <w:t>Commodity Group: Commodities show the goods information which is carried in containers. There are approximately 100 groups according to the HS Code standards. [HS Code link]. One hundred different group alternatives can generate a complication in the ML model and reduce the success of the model. Therefore, it should be classified as a model success. The multi-label classification method is applied according to general Commodity Group classification standards. (Foreign Trade, n.d.)</w:t>
      </w:r>
    </w:p>
    <w:p w14:paraId="190C5A8C" w14:textId="77777777" w:rsidR="0081257A" w:rsidRDefault="0081257A" w:rsidP="00705D3A">
      <w:pPr>
        <w:pStyle w:val="ListParagraph"/>
        <w:numPr>
          <w:ilvl w:val="1"/>
          <w:numId w:val="10"/>
        </w:numPr>
        <w:spacing w:before="0"/>
        <w:jc w:val="left"/>
      </w:pPr>
      <w:r>
        <w:t xml:space="preserve">Commodity Group between 01-05, Gets </w:t>
      </w:r>
      <w:r>
        <w:rPr>
          <w:rFonts w:hint="eastAsia"/>
        </w:rPr>
        <w:t>“</w:t>
      </w:r>
      <w:r>
        <w:t>Animal &amp; Animal Products”</w:t>
      </w:r>
    </w:p>
    <w:p w14:paraId="09FA7B9D" w14:textId="77777777" w:rsidR="0081257A" w:rsidRDefault="0081257A" w:rsidP="00705D3A">
      <w:pPr>
        <w:pStyle w:val="ListParagraph"/>
        <w:numPr>
          <w:ilvl w:val="1"/>
          <w:numId w:val="10"/>
        </w:numPr>
        <w:spacing w:before="0"/>
        <w:jc w:val="left"/>
      </w:pPr>
      <w:r>
        <w:t xml:space="preserve">Commodity Group between 06-15, Gets </w:t>
      </w:r>
      <w:r>
        <w:rPr>
          <w:rFonts w:hint="eastAsia"/>
        </w:rPr>
        <w:t>“</w:t>
      </w:r>
      <w:r>
        <w:t>Vegetable Products</w:t>
      </w:r>
    </w:p>
    <w:p w14:paraId="6964E5D6" w14:textId="77777777" w:rsidR="0081257A" w:rsidRDefault="0081257A" w:rsidP="00705D3A">
      <w:pPr>
        <w:pStyle w:val="ListParagraph"/>
        <w:numPr>
          <w:ilvl w:val="1"/>
          <w:numId w:val="10"/>
        </w:numPr>
        <w:spacing w:before="0"/>
        <w:jc w:val="left"/>
      </w:pPr>
      <w:r>
        <w:t xml:space="preserve">Commodity Group between 16-24, Gets </w:t>
      </w:r>
      <w:r>
        <w:rPr>
          <w:rFonts w:hint="eastAsia"/>
        </w:rPr>
        <w:t>“</w:t>
      </w:r>
      <w:r>
        <w:t>Foodstuffs”</w:t>
      </w:r>
    </w:p>
    <w:p w14:paraId="5ED23E99" w14:textId="77777777" w:rsidR="0081257A" w:rsidRDefault="0081257A" w:rsidP="00705D3A">
      <w:pPr>
        <w:pStyle w:val="ListParagraph"/>
        <w:numPr>
          <w:ilvl w:val="1"/>
          <w:numId w:val="10"/>
        </w:numPr>
        <w:spacing w:before="0"/>
        <w:jc w:val="left"/>
      </w:pPr>
      <w:r>
        <w:t xml:space="preserve">Commodity Group between 25-27, Gets </w:t>
      </w:r>
      <w:r>
        <w:rPr>
          <w:rFonts w:hint="eastAsia"/>
        </w:rPr>
        <w:t>“</w:t>
      </w:r>
      <w:r>
        <w:t>Mineral Products”</w:t>
      </w:r>
    </w:p>
    <w:p w14:paraId="42B85716" w14:textId="77777777" w:rsidR="0081257A" w:rsidRDefault="0081257A" w:rsidP="00705D3A">
      <w:pPr>
        <w:pStyle w:val="ListParagraph"/>
        <w:numPr>
          <w:ilvl w:val="1"/>
          <w:numId w:val="10"/>
        </w:numPr>
        <w:spacing w:before="0"/>
        <w:jc w:val="left"/>
      </w:pPr>
      <w:r>
        <w:t xml:space="preserve">Commodity Group between 28-38, Gets </w:t>
      </w:r>
      <w:r>
        <w:rPr>
          <w:rFonts w:hint="eastAsia"/>
        </w:rPr>
        <w:t>“</w:t>
      </w:r>
      <w:r>
        <w:t>Chemicals &amp; Allied Industries”</w:t>
      </w:r>
    </w:p>
    <w:p w14:paraId="34F1C939" w14:textId="77777777" w:rsidR="0081257A" w:rsidRDefault="0081257A" w:rsidP="00705D3A">
      <w:pPr>
        <w:pStyle w:val="ListParagraph"/>
        <w:numPr>
          <w:ilvl w:val="1"/>
          <w:numId w:val="10"/>
        </w:numPr>
        <w:spacing w:before="0"/>
        <w:jc w:val="left"/>
      </w:pPr>
      <w:r>
        <w:t xml:space="preserve">Commodity Group between 39-40, Gets </w:t>
      </w:r>
      <w:r>
        <w:rPr>
          <w:rFonts w:hint="eastAsia"/>
        </w:rPr>
        <w:t>“</w:t>
      </w:r>
      <w:r>
        <w:t>Plastics / Rubbers</w:t>
      </w:r>
    </w:p>
    <w:p w14:paraId="3AC16E91" w14:textId="77777777" w:rsidR="0081257A" w:rsidRDefault="0081257A" w:rsidP="00705D3A">
      <w:pPr>
        <w:pStyle w:val="ListParagraph"/>
        <w:numPr>
          <w:ilvl w:val="1"/>
          <w:numId w:val="10"/>
        </w:numPr>
        <w:spacing w:before="0"/>
        <w:jc w:val="left"/>
      </w:pPr>
      <w:r>
        <w:t xml:space="preserve">Commodity Group between 41-43, Gets </w:t>
      </w:r>
      <w:r>
        <w:rPr>
          <w:rFonts w:hint="eastAsia"/>
        </w:rPr>
        <w:t>“</w:t>
      </w:r>
      <w:r>
        <w:t>Raw Hides, Skins, Leather, &amp; Furs”</w:t>
      </w:r>
    </w:p>
    <w:p w14:paraId="29BB88DE" w14:textId="77777777" w:rsidR="0081257A" w:rsidRDefault="0081257A" w:rsidP="00705D3A">
      <w:pPr>
        <w:pStyle w:val="ListParagraph"/>
        <w:numPr>
          <w:ilvl w:val="1"/>
          <w:numId w:val="10"/>
        </w:numPr>
        <w:spacing w:before="0"/>
        <w:jc w:val="left"/>
      </w:pPr>
      <w:r>
        <w:t xml:space="preserve">Commodity Group between 44-49, Gets </w:t>
      </w:r>
      <w:r>
        <w:rPr>
          <w:rFonts w:hint="eastAsia"/>
        </w:rPr>
        <w:t>“</w:t>
      </w:r>
      <w:r>
        <w:t>Wood &amp; Wood Products</w:t>
      </w:r>
      <w:r>
        <w:rPr>
          <w:rFonts w:hint="eastAsia"/>
        </w:rPr>
        <w:t>”</w:t>
      </w:r>
    </w:p>
    <w:p w14:paraId="1A7E7E79" w14:textId="77777777" w:rsidR="0081257A" w:rsidRDefault="0081257A" w:rsidP="00705D3A">
      <w:pPr>
        <w:pStyle w:val="ListParagraph"/>
        <w:numPr>
          <w:ilvl w:val="1"/>
          <w:numId w:val="10"/>
        </w:numPr>
        <w:spacing w:before="0"/>
        <w:jc w:val="left"/>
      </w:pPr>
      <w:r>
        <w:t xml:space="preserve">Commodity Group between 50-63, Gets </w:t>
      </w:r>
      <w:r>
        <w:rPr>
          <w:rFonts w:hint="eastAsia"/>
        </w:rPr>
        <w:t>“</w:t>
      </w:r>
      <w:r>
        <w:t>Textiles”</w:t>
      </w:r>
    </w:p>
    <w:p w14:paraId="01C6A8ED" w14:textId="77777777" w:rsidR="0081257A" w:rsidRDefault="0081257A" w:rsidP="00705D3A">
      <w:pPr>
        <w:pStyle w:val="ListParagraph"/>
        <w:numPr>
          <w:ilvl w:val="1"/>
          <w:numId w:val="10"/>
        </w:numPr>
        <w:spacing w:before="0"/>
        <w:jc w:val="left"/>
      </w:pPr>
      <w:r>
        <w:t xml:space="preserve">Commodity Group between 64-67, Gets </w:t>
      </w:r>
      <w:r>
        <w:rPr>
          <w:rFonts w:hint="eastAsia"/>
        </w:rPr>
        <w:t>“</w:t>
      </w:r>
      <w:r>
        <w:t>Footwear / Headgear</w:t>
      </w:r>
    </w:p>
    <w:p w14:paraId="3D4B2BB8" w14:textId="77777777" w:rsidR="0081257A" w:rsidRDefault="0081257A" w:rsidP="00705D3A">
      <w:pPr>
        <w:pStyle w:val="ListParagraph"/>
        <w:numPr>
          <w:ilvl w:val="1"/>
          <w:numId w:val="10"/>
        </w:numPr>
        <w:spacing w:before="0"/>
        <w:jc w:val="left"/>
      </w:pPr>
      <w:r>
        <w:t xml:space="preserve">Commodity Group between 68-71, Gets </w:t>
      </w:r>
      <w:r>
        <w:rPr>
          <w:rFonts w:hint="eastAsia"/>
        </w:rPr>
        <w:t>“</w:t>
      </w:r>
      <w:r>
        <w:t>Stone / Glass</w:t>
      </w:r>
      <w:r>
        <w:rPr>
          <w:rFonts w:hint="eastAsia"/>
        </w:rPr>
        <w:t>”</w:t>
      </w:r>
      <w:r>
        <w:t xml:space="preserve"> label.</w:t>
      </w:r>
    </w:p>
    <w:p w14:paraId="07D8FE5A" w14:textId="77777777" w:rsidR="0081257A" w:rsidRDefault="0081257A" w:rsidP="00705D3A">
      <w:pPr>
        <w:pStyle w:val="ListParagraph"/>
        <w:numPr>
          <w:ilvl w:val="1"/>
          <w:numId w:val="10"/>
        </w:numPr>
        <w:spacing w:before="0"/>
        <w:jc w:val="left"/>
      </w:pPr>
      <w:r>
        <w:t xml:space="preserve">Commodity Group between 72-83, Gets </w:t>
      </w:r>
      <w:r>
        <w:rPr>
          <w:rFonts w:hint="eastAsia"/>
        </w:rPr>
        <w:t>“</w:t>
      </w:r>
      <w:r>
        <w:t>Metals</w:t>
      </w:r>
      <w:r>
        <w:rPr>
          <w:rFonts w:hint="eastAsia"/>
        </w:rPr>
        <w:t>”</w:t>
      </w:r>
      <w:r>
        <w:t xml:space="preserve"> label.</w:t>
      </w:r>
    </w:p>
    <w:p w14:paraId="2AA27845" w14:textId="77777777" w:rsidR="0081257A" w:rsidRDefault="0081257A" w:rsidP="00705D3A">
      <w:pPr>
        <w:pStyle w:val="ListParagraph"/>
        <w:numPr>
          <w:ilvl w:val="1"/>
          <w:numId w:val="10"/>
        </w:numPr>
        <w:spacing w:before="0"/>
        <w:jc w:val="left"/>
      </w:pPr>
      <w:r>
        <w:t xml:space="preserve">Commodity Group between 84-85, Gets </w:t>
      </w:r>
      <w:r>
        <w:rPr>
          <w:rFonts w:hint="eastAsia"/>
        </w:rPr>
        <w:t>“</w:t>
      </w:r>
      <w:r>
        <w:t>Machinery / Electrical</w:t>
      </w:r>
      <w:r>
        <w:rPr>
          <w:rFonts w:hint="eastAsia"/>
        </w:rPr>
        <w:t>”</w:t>
      </w:r>
    </w:p>
    <w:p w14:paraId="35ECC409" w14:textId="77777777" w:rsidR="0081257A" w:rsidRDefault="0081257A" w:rsidP="00705D3A">
      <w:pPr>
        <w:pStyle w:val="ListParagraph"/>
        <w:numPr>
          <w:ilvl w:val="1"/>
          <w:numId w:val="10"/>
        </w:numPr>
        <w:spacing w:before="0"/>
        <w:jc w:val="left"/>
      </w:pPr>
      <w:r>
        <w:t xml:space="preserve">Commodity Group between 86-89, Gets </w:t>
      </w:r>
      <w:r>
        <w:rPr>
          <w:rFonts w:hint="eastAsia"/>
        </w:rPr>
        <w:t>“</w:t>
      </w:r>
      <w:r>
        <w:t>Transportation”</w:t>
      </w:r>
    </w:p>
    <w:p w14:paraId="131E5057" w14:textId="4B3DFA49" w:rsidR="0081257A" w:rsidRDefault="0081257A" w:rsidP="0081257A">
      <w:pPr>
        <w:rPr>
          <w:color w:val="000000" w:themeColor="text1"/>
        </w:rPr>
        <w:sectPr w:rsidR="0081257A" w:rsidSect="00862023">
          <w:headerReference w:type="first" r:id="rId15"/>
          <w:footerReference w:type="first" r:id="rId16"/>
          <w:type w:val="oddPage"/>
          <w:pgSz w:w="11906" w:h="16838" w:code="9"/>
          <w:pgMar w:top="1418" w:right="1418" w:bottom="1418" w:left="2268" w:header="0" w:footer="850" w:gutter="0"/>
          <w:cols w:space="708"/>
          <w:formProt w:val="0"/>
          <w:docGrid w:linePitch="326" w:charSpace="-6145"/>
        </w:sectPr>
      </w:pPr>
      <w:r>
        <w:t xml:space="preserve">Commodity Group between 90-97, Gets </w:t>
      </w:r>
      <w:r>
        <w:rPr>
          <w:rFonts w:hint="eastAsia"/>
        </w:rPr>
        <w:t>“</w:t>
      </w:r>
      <w:r>
        <w:t>Miscellaneous</w:t>
      </w:r>
      <w:r>
        <w:rPr>
          <w:rFonts w:hint="eastAsia"/>
        </w:rPr>
        <w:t>”</w:t>
      </w:r>
      <w:r>
        <w:t xml:space="preserve"> label</w:t>
      </w:r>
    </w:p>
    <w:p w14:paraId="5890C4EB" w14:textId="2521FEF0" w:rsidR="009D3C08" w:rsidRDefault="0081257A" w:rsidP="00364A7D">
      <w:pPr>
        <w:pStyle w:val="Heading1"/>
      </w:pPr>
      <w:bookmarkStart w:id="100" w:name="_Toc164935254"/>
      <w:r>
        <w:lastRenderedPageBreak/>
        <w:t>CHAPTER</w:t>
      </w:r>
      <w:r w:rsidR="00364A7D">
        <w:t xml:space="preserve">: </w:t>
      </w:r>
      <w:r>
        <w:t>METHODOLOGY</w:t>
      </w:r>
      <w:bookmarkEnd w:id="100"/>
      <w:r w:rsidR="00364A7D" w:rsidRPr="00364A7D">
        <w:t xml:space="preserve">  </w:t>
      </w:r>
    </w:p>
    <w:p w14:paraId="4120731D" w14:textId="77777777" w:rsidR="0081257A" w:rsidRDefault="0081257A" w:rsidP="0081257A">
      <w:pPr>
        <w:pStyle w:val="GvdeMetni1"/>
        <w:rPr>
          <w:lang w:val="en-US"/>
        </w:rPr>
      </w:pPr>
      <w:r>
        <w:rPr>
          <w:lang w:val="en-US"/>
        </w:rPr>
        <w:t>There are several methodologies for data estimation in the literature. In this study, one of the most innovative ways to make predictions with the help of Artificial Intelligence (AI) technology was used which is named Machine Learning.</w:t>
      </w:r>
    </w:p>
    <w:p w14:paraId="14ECF1E3"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101" w:name="_Toc141906294"/>
      <w:bookmarkStart w:id="102" w:name="_Toc141962171"/>
      <w:bookmarkStart w:id="103" w:name="_Toc142424794"/>
      <w:bookmarkStart w:id="104" w:name="_Toc145498488"/>
      <w:bookmarkStart w:id="105" w:name="_Toc145498537"/>
      <w:bookmarkStart w:id="106" w:name="_Toc145498800"/>
      <w:bookmarkStart w:id="107" w:name="_Toc151384137"/>
      <w:bookmarkStart w:id="108" w:name="_Toc158629583"/>
      <w:bookmarkStart w:id="109" w:name="_Toc164934547"/>
      <w:bookmarkStart w:id="110" w:name="_Toc164935255"/>
      <w:bookmarkEnd w:id="101"/>
      <w:bookmarkEnd w:id="102"/>
      <w:bookmarkEnd w:id="103"/>
      <w:bookmarkEnd w:id="104"/>
      <w:bookmarkEnd w:id="105"/>
      <w:bookmarkEnd w:id="106"/>
      <w:bookmarkEnd w:id="107"/>
      <w:bookmarkEnd w:id="108"/>
      <w:bookmarkEnd w:id="109"/>
      <w:bookmarkEnd w:id="110"/>
    </w:p>
    <w:p w14:paraId="610841F1" w14:textId="77777777" w:rsidR="0081257A" w:rsidRDefault="0081257A" w:rsidP="00705D3A">
      <w:pPr>
        <w:pStyle w:val="Heading2"/>
        <w:numPr>
          <w:ilvl w:val="1"/>
          <w:numId w:val="7"/>
        </w:numPr>
        <w:rPr>
          <w:rFonts w:eastAsia="SimSun" w:cs="FreeSans"/>
          <w:szCs w:val="32"/>
        </w:rPr>
      </w:pPr>
      <w:bookmarkStart w:id="111" w:name="_Toc142424795"/>
      <w:bookmarkStart w:id="112" w:name="_Toc164935256"/>
      <w:r>
        <w:rPr>
          <w:rFonts w:eastAsia="SimSun"/>
        </w:rPr>
        <w:t xml:space="preserve">Machine Learning </w:t>
      </w:r>
      <w:r w:rsidRPr="00EB4D3D">
        <w:t>Algorithms</w:t>
      </w:r>
      <w:bookmarkEnd w:id="111"/>
      <w:bookmarkEnd w:id="112"/>
    </w:p>
    <w:p w14:paraId="14D6A866" w14:textId="77777777" w:rsidR="0081257A" w:rsidRDefault="0081257A" w:rsidP="0081257A">
      <w:pPr>
        <w:pStyle w:val="GvdeMetni1"/>
        <w:rPr>
          <w:lang w:val="en-US"/>
        </w:rPr>
      </w:pPr>
      <w:r>
        <w:rPr>
          <w:lang w:val="en-US"/>
        </w:rPr>
        <w:t>Machine learning, a pivotal field in artificial intelligence (AI) and computer science, revolves around harnessing data and algorithms to mimic human learning processes, progressively upgrading its accuracy. It serves as a vital element in the expanding domain of data science. By employing statistical techniques, algorithms go through training to make classifications, and predictions, and uncover significant insights in data mining endeavors. These valuable insights drive decision-making processes within applications and businesses, aiming to impact key growth metrics positively.</w:t>
      </w:r>
    </w:p>
    <w:p w14:paraId="0A070F79" w14:textId="77777777" w:rsidR="0081257A" w:rsidRDefault="0081257A" w:rsidP="0081257A">
      <w:pPr>
        <w:pStyle w:val="GvdeMetni1"/>
        <w:rPr>
          <w:lang w:val="en-US"/>
        </w:rPr>
      </w:pPr>
      <w:r>
        <w:rPr>
          <w:lang w:val="en-US"/>
        </w:rPr>
        <w:t>The main objective of this study is to predict the damaged condition of the container under different transportation conditions. The target feature is a Damaged Condition = YES /NO which needs a prediction between two categories and therefore, two class-classification-based ML algorithms are used in the Azure Machine Learning (ML) Studio (Classic) environment (Microsoft Azure, 2021). Microsoft Azure Machine Learning Studio is a powerful tool with several advantages for this study: "Intelligent Container Damage Estimation via Machine Learning Algorithms.". Some key benefits of the Azure machine learning environment can be summarized as follows.</w:t>
      </w:r>
    </w:p>
    <w:p w14:paraId="4BE95432" w14:textId="77777777" w:rsidR="0081257A" w:rsidRDefault="0081257A" w:rsidP="00705D3A">
      <w:pPr>
        <w:pStyle w:val="ListParagraph"/>
        <w:numPr>
          <w:ilvl w:val="0"/>
          <w:numId w:val="11"/>
        </w:numPr>
        <w:spacing w:before="0"/>
        <w:rPr>
          <w:lang w:val="en-US"/>
        </w:rPr>
      </w:pPr>
      <w:r>
        <w:rPr>
          <w:b/>
          <w:bCs/>
        </w:rPr>
        <w:t>User-friendly interface:</w:t>
      </w:r>
      <w:r>
        <w:t xml:space="preserve"> The Azure ML Studio provides an intuitive graphical interface that simplifies the machine learning process. Even without extensive coding knowledge, machine learning models can be built, tested, and deployed effortlessly. The drag-and-drop functionality facilitates seamless data preparation, model training, and evaluation, and appeals to users with diverse technical expertise levels.</w:t>
      </w:r>
    </w:p>
    <w:p w14:paraId="514FE7B1" w14:textId="77777777" w:rsidR="0081257A" w:rsidRDefault="0081257A" w:rsidP="00705D3A">
      <w:pPr>
        <w:pStyle w:val="ListParagraph"/>
        <w:numPr>
          <w:ilvl w:val="0"/>
          <w:numId w:val="11"/>
        </w:numPr>
        <w:spacing w:before="0"/>
      </w:pPr>
      <w:r>
        <w:rPr>
          <w:b/>
          <w:bCs/>
        </w:rPr>
        <w:lastRenderedPageBreak/>
        <w:t>Comprehensive Workflow:</w:t>
      </w:r>
      <w:r>
        <w:t xml:space="preserve"> Within Azure ML Studio, a complete platform for the entire machine learning workflow can be found. Everything seamlessly integrates into a single environment, from data import and preprocessing to algorithm selection and configuration, model training, evaluation, and deployment. This cohesive approach streamlines the research process.</w:t>
      </w:r>
    </w:p>
    <w:p w14:paraId="01784FDD" w14:textId="77777777" w:rsidR="0081257A" w:rsidRDefault="0081257A" w:rsidP="00705D3A">
      <w:pPr>
        <w:pStyle w:val="ListParagraph"/>
        <w:numPr>
          <w:ilvl w:val="0"/>
          <w:numId w:val="11"/>
        </w:numPr>
        <w:spacing w:before="0"/>
      </w:pPr>
      <w:r>
        <w:rPr>
          <w:b/>
          <w:bCs/>
        </w:rPr>
        <w:t>Extensive Algorithm Library:</w:t>
      </w:r>
      <w:r>
        <w:t xml:space="preserve"> Azure ML Studio presents an extensive collection of built-in machine-learning algorithms and modules suitable for this study. Regression, classification, clustering, anomaly detection algorithms, and more exist. The wide array of options empowers data scientists to explore and experiment, ensuring they choose the most appropriate algorithms for the specific research problem.</w:t>
      </w:r>
    </w:p>
    <w:p w14:paraId="7F9C8D99" w14:textId="77777777" w:rsidR="0081257A" w:rsidRDefault="0081257A" w:rsidP="00705D3A">
      <w:pPr>
        <w:pStyle w:val="ListParagraph"/>
        <w:numPr>
          <w:ilvl w:val="0"/>
          <w:numId w:val="11"/>
        </w:numPr>
        <w:spacing w:before="0"/>
      </w:pPr>
      <w:r>
        <w:rPr>
          <w:b/>
          <w:bCs/>
        </w:rPr>
        <w:t>Easy Data Integration:</w:t>
      </w:r>
      <w:r>
        <w:t xml:space="preserve"> The tool offers integration with different data sources, which are Azure Blob Storage, SQL databases, Azure Data Lake, and more. This allows easy access and work with the data for model development.</w:t>
      </w:r>
    </w:p>
    <w:p w14:paraId="33F12F41" w14:textId="77777777" w:rsidR="0081257A" w:rsidRDefault="0081257A" w:rsidP="00705D3A">
      <w:pPr>
        <w:pStyle w:val="ListParagraph"/>
        <w:numPr>
          <w:ilvl w:val="0"/>
          <w:numId w:val="11"/>
        </w:numPr>
        <w:spacing w:before="0"/>
      </w:pPr>
      <w:r>
        <w:rPr>
          <w:b/>
          <w:bCs/>
        </w:rPr>
        <w:t>Experimentation and Versioning:</w:t>
      </w:r>
      <w:r>
        <w:t xml:space="preserve"> Azure Machine Learning Studio enables to execution of model experiments and tracking of the model development steps. Multiple experiments can be generated simultaneously, different models and algorithms can be compared, and model &amp; algorithm performances can be measured. This helps to refine the constructed models iteratively.</w:t>
      </w:r>
    </w:p>
    <w:p w14:paraId="46AE9B9E" w14:textId="77777777" w:rsidR="0081257A" w:rsidRDefault="0081257A" w:rsidP="00705D3A">
      <w:pPr>
        <w:pStyle w:val="ListParagraph"/>
        <w:numPr>
          <w:ilvl w:val="0"/>
          <w:numId w:val="11"/>
        </w:numPr>
        <w:spacing w:before="0"/>
      </w:pPr>
      <w:r>
        <w:rPr>
          <w:b/>
          <w:bCs/>
        </w:rPr>
        <w:t>Scalability and Performance:</w:t>
      </w:r>
      <w:r>
        <w:t xml:space="preserve"> With the help of the power of Azure's cloud infrastructure, Azure ML Studio ensures scalability and high-performance capabilities. Cloud-based resources can handle larger datasets and more complex computations and accelerate the training process.</w:t>
      </w:r>
    </w:p>
    <w:p w14:paraId="3394CF6C" w14:textId="77777777" w:rsidR="0081257A" w:rsidRDefault="0081257A" w:rsidP="00705D3A">
      <w:pPr>
        <w:pStyle w:val="ListParagraph"/>
        <w:numPr>
          <w:ilvl w:val="0"/>
          <w:numId w:val="11"/>
        </w:numPr>
        <w:spacing w:before="0"/>
      </w:pPr>
      <w:r>
        <w:rPr>
          <w:b/>
          <w:bCs/>
        </w:rPr>
        <w:t>Deployment and Integration:</w:t>
      </w:r>
      <w:r>
        <w:t xml:space="preserve"> Azure ML Studio offers alternative deployment options for production environments once the machine learning models are developed and trained. Create web services for real-time and on-time scoring and use APIs to construct integrations with other applications.</w:t>
      </w:r>
    </w:p>
    <w:p w14:paraId="6EE61F99" w14:textId="77777777" w:rsidR="0081257A" w:rsidRDefault="0081257A" w:rsidP="00705D3A">
      <w:pPr>
        <w:pStyle w:val="ListParagraph"/>
        <w:numPr>
          <w:ilvl w:val="0"/>
          <w:numId w:val="11"/>
        </w:numPr>
        <w:spacing w:before="0"/>
      </w:pPr>
      <w:r>
        <w:rPr>
          <w:b/>
          <w:bCs/>
        </w:rPr>
        <w:t>Monitoring and Management:</w:t>
      </w:r>
      <w:r>
        <w:t xml:space="preserve"> Azure ML Studio presents monitoring and management features to track the performance and health of generated </w:t>
      </w:r>
      <w:r>
        <w:lastRenderedPageBreak/>
        <w:t>models. Monitor usage, latency, and other relevant metrics to guarantee your model’s function as targeted. Moreover, the entire workflow can be automated with Azure ML pipelines, simplifying data mining, model deployment, and monitoring.</w:t>
      </w:r>
    </w:p>
    <w:p w14:paraId="0D5727B9" w14:textId="77777777" w:rsidR="0081257A" w:rsidRDefault="0081257A" w:rsidP="0081257A">
      <w:pPr>
        <w:pStyle w:val="GvdeMetni1"/>
        <w:rPr>
          <w:lang w:val="en-US"/>
        </w:rPr>
      </w:pPr>
      <w:r>
        <w:rPr>
          <w:lang w:val="en-US"/>
        </w:rPr>
        <w:t>These advantages of Azure Machine Learning Studio make itself a valuable tool for this study, providing a holistic environment to develop, evaluate, and deploy machine learning models.</w:t>
      </w:r>
    </w:p>
    <w:p w14:paraId="639B907D" w14:textId="77777777" w:rsidR="0081257A" w:rsidRDefault="0081257A" w:rsidP="0081257A">
      <w:pPr>
        <w:pStyle w:val="GvdeMetni1"/>
        <w:rPr>
          <w:lang w:val="en-US"/>
        </w:rPr>
      </w:pPr>
      <w:r>
        <w:rPr>
          <w:lang w:val="en-US"/>
        </w:rPr>
        <w:t>The six main ML algorithms used for “Two-Class Classification” models in the Azure environment and their brief information and working principles are mentioned below.</w:t>
      </w:r>
    </w:p>
    <w:p w14:paraId="6202F2A9" w14:textId="742BC37E" w:rsidR="0081257A" w:rsidRDefault="0081257A" w:rsidP="00EB4D3D">
      <w:pPr>
        <w:pStyle w:val="Heading3"/>
        <w:rPr>
          <w:rFonts w:eastAsia="SimSun"/>
          <w:lang w:val="en-US"/>
        </w:rPr>
      </w:pPr>
      <w:bookmarkStart w:id="113" w:name="_Toc142424796"/>
      <w:bookmarkStart w:id="114" w:name="_Toc164935257"/>
      <w:r>
        <w:rPr>
          <w:rFonts w:eastAsia="SimSun"/>
        </w:rPr>
        <w:t>Two-Class Support Vector Machine</w:t>
      </w:r>
      <w:bookmarkEnd w:id="113"/>
      <w:bookmarkEnd w:id="114"/>
    </w:p>
    <w:p w14:paraId="262422C6" w14:textId="77777777" w:rsidR="0081257A" w:rsidRDefault="0081257A" w:rsidP="0081257A">
      <w:pPr>
        <w:pStyle w:val="GvdeMetni1"/>
        <w:rPr>
          <w:lang w:val="en-US"/>
        </w:rPr>
      </w:pPr>
      <w:r>
        <w:rPr>
          <w:lang w:val="en-US"/>
        </w:rPr>
        <w:t>Support Vector Machines (SVM) rank among the earliest machine learning algorithms and have found extensive applications in various domains, including information retrieval, text analysis, and image classification. SVMs are multi-purpose and can be utilized for both classification and regression tasks.</w:t>
      </w:r>
    </w:p>
    <w:p w14:paraId="5356D68D" w14:textId="77777777" w:rsidR="0081257A" w:rsidRDefault="0081257A" w:rsidP="0081257A">
      <w:pPr>
        <w:pStyle w:val="GvdeMetni1"/>
        <w:rPr>
          <w:lang w:val="en-US"/>
        </w:rPr>
      </w:pPr>
      <w:r>
        <w:rPr>
          <w:lang w:val="en-US"/>
        </w:rPr>
        <w:t>As a supervised learning model, SVM needs labeled data during the training. Firstly, SVM analyzes the input data, identifying patterns within a multi-dimensional feature space known as the hyperplane. As indicated in Figure 5.1, each input example is represented as a point in this hyperplane space and is mapped to output categories to accomplish the broadest and most distinct separation between categories. The SVM model targets to create a clear gap between the categories, making easier accurate classification (Microsoft, 2021).</w:t>
      </w:r>
    </w:p>
    <w:p w14:paraId="4571CA25" w14:textId="65DC0F2A" w:rsidR="0081257A" w:rsidRDefault="0081257A" w:rsidP="0081257A">
      <w:pPr>
        <w:pStyle w:val="GvdeMetni1"/>
        <w:jc w:val="center"/>
        <w:rPr>
          <w:lang w:val="en-US"/>
        </w:rPr>
      </w:pPr>
      <w:r>
        <w:rPr>
          <w:noProof/>
          <w:lang w:val="en-US"/>
        </w:rPr>
        <w:drawing>
          <wp:inline distT="0" distB="0" distL="0" distR="0" wp14:anchorId="27A138B1" wp14:editId="2D59D8EE">
            <wp:extent cx="2308860" cy="1880180"/>
            <wp:effectExtent l="0" t="0" r="0" b="6350"/>
            <wp:docPr id="40150853" name="Picture 40150853"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upport Vector Machine Algorith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1345" cy="1914777"/>
                    </a:xfrm>
                    <a:prstGeom prst="rect">
                      <a:avLst/>
                    </a:prstGeom>
                    <a:noFill/>
                    <a:ln>
                      <a:noFill/>
                    </a:ln>
                  </pic:spPr>
                </pic:pic>
              </a:graphicData>
            </a:graphic>
          </wp:inline>
        </w:drawing>
      </w:r>
    </w:p>
    <w:p w14:paraId="3964CF00" w14:textId="08A72C02" w:rsidR="0081257A" w:rsidRDefault="00EB4D3D" w:rsidP="00A46169">
      <w:pPr>
        <w:pStyle w:val="TableofFigures"/>
        <w:rPr>
          <w:bCs/>
        </w:rPr>
      </w:pPr>
      <w:bookmarkStart w:id="115" w:name="_Hlk141891989"/>
      <w:bookmarkStart w:id="116" w:name="_Toc164935281"/>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5</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w:t>
      </w:r>
      <w:r>
        <w:t xml:space="preserve"> </w:t>
      </w:r>
      <w:r w:rsidR="0081257A" w:rsidRPr="00A46169">
        <w:t>Working</w:t>
      </w:r>
      <w:r w:rsidR="0081257A">
        <w:t xml:space="preserve"> Principle of Two- Class SVM Algorithm</w:t>
      </w:r>
      <w:bookmarkEnd w:id="115"/>
      <w:r w:rsidR="0081257A">
        <w:t>.</w:t>
      </w:r>
      <w:bookmarkEnd w:id="116"/>
      <w:r w:rsidR="0081257A">
        <w:rPr>
          <w:bCs/>
        </w:rPr>
        <w:t xml:space="preserve"> </w:t>
      </w:r>
    </w:p>
    <w:p w14:paraId="6B65F981" w14:textId="7CB183D3" w:rsidR="0081257A" w:rsidRDefault="0081257A" w:rsidP="00EB4D3D">
      <w:pPr>
        <w:pStyle w:val="TableofFigures"/>
      </w:pPr>
      <w:r>
        <w:t>Source: Javatpoint, n.d.</w:t>
      </w:r>
    </w:p>
    <w:p w14:paraId="4221C725" w14:textId="2FD19AF6" w:rsidR="0081257A" w:rsidRDefault="0081257A" w:rsidP="00EB4D3D">
      <w:pPr>
        <w:pStyle w:val="Heading3"/>
        <w:rPr>
          <w:rFonts w:eastAsia="SimSun"/>
          <w:lang w:val="en-US"/>
        </w:rPr>
      </w:pPr>
      <w:bookmarkStart w:id="117" w:name="_Toc142424797"/>
      <w:bookmarkStart w:id="118" w:name="_Toc164935258"/>
      <w:r>
        <w:rPr>
          <w:rFonts w:eastAsia="SimSun"/>
        </w:rPr>
        <w:lastRenderedPageBreak/>
        <w:t>Two-Class Average Perceptron</w:t>
      </w:r>
      <w:bookmarkEnd w:id="117"/>
      <w:bookmarkEnd w:id="118"/>
    </w:p>
    <w:p w14:paraId="24E1A4E5" w14:textId="77777777" w:rsidR="0081257A" w:rsidRDefault="0081257A" w:rsidP="0081257A">
      <w:pPr>
        <w:pStyle w:val="GvdeMetni1"/>
        <w:rPr>
          <w:lang w:val="en-US"/>
        </w:rPr>
      </w:pPr>
      <w:r>
        <w:rPr>
          <w:lang w:val="en-US"/>
        </w:rPr>
        <w:t>The averaged perceptron method represents a neural network's early and basic variation.  This approach includes classifying inputs into various potential outputs through a linear function and then as introduced in Figure 5.2, introduces a set of weights derived from the feature vector, hence the name "perceptron."</w:t>
      </w:r>
    </w:p>
    <w:p w14:paraId="7F7F9F7B" w14:textId="77777777" w:rsidR="0081257A" w:rsidRDefault="0081257A" w:rsidP="0081257A">
      <w:pPr>
        <w:pStyle w:val="GvdeMetni1"/>
        <w:rPr>
          <w:lang w:val="en-US"/>
        </w:rPr>
      </w:pPr>
      <w:r>
        <w:rPr>
          <w:lang w:val="en-US"/>
        </w:rPr>
        <w:t>Simpler perceptron models are appropriate for learning linearly separable patterns, while neural networks, particularly deep neural networks, can model more complex class boundaries. However, the perceptron model presents faster processing capabilities, and their ability to handle cases in series facilitates them to be used effectively with continuous training. (Microsoft, 2021).</w:t>
      </w:r>
    </w:p>
    <w:p w14:paraId="5E163E06" w14:textId="1E429E97" w:rsidR="0081257A" w:rsidRDefault="0081257A" w:rsidP="0081257A">
      <w:pPr>
        <w:pStyle w:val="GvdeMetni1"/>
        <w:jc w:val="center"/>
        <w:rPr>
          <w:lang w:val="en-US"/>
        </w:rPr>
      </w:pPr>
      <w:r>
        <w:rPr>
          <w:noProof/>
          <w:lang w:val="en-US"/>
        </w:rPr>
        <w:drawing>
          <wp:inline distT="0" distB="0" distL="0" distR="0" wp14:anchorId="6F08B7D6" wp14:editId="39E195F5">
            <wp:extent cx="3524250" cy="1685925"/>
            <wp:effectExtent l="0" t="0" r="0" b="9525"/>
            <wp:docPr id="40150852" name="Picture 40150852" descr="Perceptr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Perceptron in Machine Le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685925"/>
                    </a:xfrm>
                    <a:prstGeom prst="rect">
                      <a:avLst/>
                    </a:prstGeom>
                    <a:noFill/>
                    <a:ln>
                      <a:noFill/>
                    </a:ln>
                  </pic:spPr>
                </pic:pic>
              </a:graphicData>
            </a:graphic>
          </wp:inline>
        </w:drawing>
      </w:r>
    </w:p>
    <w:p w14:paraId="16564E44" w14:textId="36CC8E06" w:rsidR="0081257A" w:rsidRDefault="00EB4D3D" w:rsidP="00A46169">
      <w:pPr>
        <w:pStyle w:val="TableofFigures"/>
      </w:pPr>
      <w:bookmarkStart w:id="119" w:name="_Toc164935282"/>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2</w:t>
      </w:r>
      <w:r w:rsidR="007365EC">
        <w:rPr>
          <w:b/>
        </w:rPr>
        <w:fldChar w:fldCharType="end"/>
      </w:r>
      <w:r w:rsidRPr="00EB4D3D">
        <w:rPr>
          <w:b/>
        </w:rPr>
        <w:t>.</w:t>
      </w:r>
      <w:r>
        <w:t xml:space="preserve"> </w:t>
      </w:r>
      <w:r w:rsidR="0081257A">
        <w:t>Working Principle of Two-Class Average Perceptron Algorithm.</w:t>
      </w:r>
      <w:bookmarkEnd w:id="119"/>
      <w:r w:rsidR="0081257A">
        <w:t xml:space="preserve"> </w:t>
      </w:r>
    </w:p>
    <w:p w14:paraId="08053144" w14:textId="77777777" w:rsidR="0081257A" w:rsidRDefault="0081257A" w:rsidP="00EB4D3D">
      <w:pPr>
        <w:pStyle w:val="TableofFigures"/>
      </w:pPr>
      <w:r>
        <w:rPr>
          <w:bCs/>
        </w:rPr>
        <w:t>Source: Javatpoint, n.d.</w:t>
      </w:r>
    </w:p>
    <w:p w14:paraId="4A3FB7C6" w14:textId="63F14ED0" w:rsidR="0081257A" w:rsidRDefault="0081257A" w:rsidP="00EB4D3D">
      <w:pPr>
        <w:pStyle w:val="Heading3"/>
        <w:rPr>
          <w:rFonts w:eastAsia="SimSun"/>
          <w:lang w:val="en-US"/>
        </w:rPr>
      </w:pPr>
      <w:bookmarkStart w:id="120" w:name="_Toc142424798"/>
      <w:bookmarkStart w:id="121" w:name="_Toc164935259"/>
      <w:r>
        <w:rPr>
          <w:rFonts w:eastAsia="SimSun"/>
        </w:rPr>
        <w:t>Two-Class Decision Forest</w:t>
      </w:r>
      <w:bookmarkEnd w:id="120"/>
      <w:bookmarkEnd w:id="121"/>
    </w:p>
    <w:p w14:paraId="0979F801" w14:textId="77777777" w:rsidR="0081257A" w:rsidRDefault="0081257A" w:rsidP="0081257A">
      <w:pPr>
        <w:pStyle w:val="GvdeMetni1"/>
        <w:rPr>
          <w:lang w:val="en-US"/>
        </w:rPr>
      </w:pPr>
      <w:r>
        <w:rPr>
          <w:lang w:val="en-US"/>
        </w:rPr>
        <w:t xml:space="preserve">The decision forest algorithm is a powerful ensemble learning method for classification models. Ensemble methods follow the principle of constructing multiple related models instead of a single model. Improved results and a more robust generalization can be achieved with this method. Ensemble models offer more enhanced coverage and accuracy when compared with standalone decision trees. </w:t>
      </w:r>
    </w:p>
    <w:p w14:paraId="272C065F" w14:textId="77777777" w:rsidR="0081257A" w:rsidRDefault="0081257A" w:rsidP="0081257A">
      <w:pPr>
        <w:pStyle w:val="GvdeMetni1"/>
        <w:rPr>
          <w:lang w:val="en-US"/>
        </w:rPr>
      </w:pPr>
      <w:r>
        <w:rPr>
          <w:lang w:val="en-US"/>
        </w:rPr>
        <w:t xml:space="preserve">Multiple techniques exist to create individual models and combine them in an ensemble. Multiple decision trees are built in this two-class decision forest implementation, and the most popular output class is determined entirely via voting as exemplified in Figure 5.3. Voting is a popular approach to generate results in ensemble models, contributing to their effectiveness and reliability. </w:t>
      </w:r>
    </w:p>
    <w:p w14:paraId="5EFD3357" w14:textId="2B380E37" w:rsidR="0081257A" w:rsidRDefault="0081257A" w:rsidP="0081257A">
      <w:pPr>
        <w:pStyle w:val="GvdeMetni1"/>
        <w:jc w:val="center"/>
        <w:rPr>
          <w:lang w:val="en-US"/>
        </w:rPr>
      </w:pPr>
      <w:r>
        <w:rPr>
          <w:noProof/>
          <w:lang w:val="en-US"/>
        </w:rPr>
        <w:lastRenderedPageBreak/>
        <w:drawing>
          <wp:inline distT="0" distB="0" distL="0" distR="0" wp14:anchorId="3C818F45" wp14:editId="1F1CB427">
            <wp:extent cx="3409950" cy="2505075"/>
            <wp:effectExtent l="0" t="0" r="0" b="9525"/>
            <wp:docPr id="40150851" name="Picture 40150851" descr="Random Fores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Random Forest Algorith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505075"/>
                    </a:xfrm>
                    <a:prstGeom prst="rect">
                      <a:avLst/>
                    </a:prstGeom>
                    <a:noFill/>
                    <a:ln>
                      <a:noFill/>
                    </a:ln>
                  </pic:spPr>
                </pic:pic>
              </a:graphicData>
            </a:graphic>
          </wp:inline>
        </w:drawing>
      </w:r>
    </w:p>
    <w:p w14:paraId="32A77FBA" w14:textId="5167224F" w:rsidR="0081257A" w:rsidRDefault="00EB4D3D" w:rsidP="00A46169">
      <w:pPr>
        <w:pStyle w:val="TableofFigures"/>
      </w:pPr>
      <w:bookmarkStart w:id="122" w:name="_Toc164935283"/>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3</w:t>
      </w:r>
      <w:r w:rsidR="007365EC">
        <w:rPr>
          <w:b/>
        </w:rPr>
        <w:fldChar w:fldCharType="end"/>
      </w:r>
      <w:r w:rsidRPr="00EB4D3D">
        <w:rPr>
          <w:b/>
        </w:rPr>
        <w:t>.</w:t>
      </w:r>
      <w:r>
        <w:t xml:space="preserve"> </w:t>
      </w:r>
      <w:r w:rsidR="0081257A">
        <w:t>Working Principle of Two-Class Decision Forest Algorithm.</w:t>
      </w:r>
      <w:bookmarkEnd w:id="122"/>
      <w:r w:rsidR="0081257A">
        <w:t xml:space="preserve"> </w:t>
      </w:r>
    </w:p>
    <w:p w14:paraId="5EDBC45B" w14:textId="77777777" w:rsidR="0081257A" w:rsidRDefault="0081257A" w:rsidP="00EB4D3D">
      <w:pPr>
        <w:pStyle w:val="TableofFigures"/>
        <w:rPr>
          <w:rStyle w:val="Hyperlink"/>
        </w:rPr>
      </w:pPr>
      <w:r>
        <w:rPr>
          <w:bCs/>
        </w:rPr>
        <w:t>Source: Javatpoint, n.d.</w:t>
      </w:r>
    </w:p>
    <w:p w14:paraId="3008C355" w14:textId="2C757DF3" w:rsidR="0081257A" w:rsidRDefault="0081257A" w:rsidP="00EB4D3D">
      <w:pPr>
        <w:pStyle w:val="Heading3"/>
        <w:rPr>
          <w:rFonts w:eastAsia="SimSun"/>
          <w:color w:val="000000"/>
        </w:rPr>
      </w:pPr>
      <w:bookmarkStart w:id="123" w:name="_Toc142424799"/>
      <w:bookmarkStart w:id="124" w:name="_Toc164935260"/>
      <w:r>
        <w:rPr>
          <w:rFonts w:eastAsia="SimSun"/>
        </w:rPr>
        <w:t>Two-Class Logistic Regression</w:t>
      </w:r>
      <w:bookmarkEnd w:id="123"/>
      <w:bookmarkEnd w:id="124"/>
    </w:p>
    <w:p w14:paraId="5B3A5969" w14:textId="77777777" w:rsidR="0081257A" w:rsidRDefault="0081257A" w:rsidP="0081257A">
      <w:pPr>
        <w:pStyle w:val="GvdeMetni1"/>
        <w:rPr>
          <w:lang w:val="en-US"/>
        </w:rPr>
      </w:pPr>
      <w:r>
        <w:rPr>
          <w:lang w:val="en-US"/>
        </w:rPr>
        <w:t>Logistic regression is a widely used and accepted statistical method for predicting an outcome's probability, making it compatible with classification models. The algorithm estimates the likelihood of an event occurring by fitting data to a logistic function (also known as the sigmoid function). The main goal is determining the optimal weights that maximize the observed data's likelihood given the estimated probabilities as presented in Figure 5.4.</w:t>
      </w:r>
    </w:p>
    <w:p w14:paraId="68850090" w14:textId="77777777" w:rsidR="0081257A" w:rsidRDefault="0081257A" w:rsidP="0081257A">
      <w:pPr>
        <w:pStyle w:val="GvdeMetni1"/>
        <w:rPr>
          <w:lang w:val="en-US"/>
        </w:rPr>
      </w:pPr>
      <w:r>
        <w:rPr>
          <w:lang w:val="en-US"/>
        </w:rPr>
        <w:t>Overall, the Two-Class Logistic Regression algorithm models the probability of class membership and provides a flexible approach for binary classification tasks. (Microsoft, 2021)</w:t>
      </w:r>
    </w:p>
    <w:p w14:paraId="517371F9" w14:textId="370F1E04" w:rsidR="0081257A" w:rsidRDefault="0081257A" w:rsidP="0081257A">
      <w:pPr>
        <w:pStyle w:val="GvdeMetni1"/>
        <w:jc w:val="center"/>
        <w:rPr>
          <w:lang w:val="en-US"/>
        </w:rPr>
      </w:pPr>
      <w:r>
        <w:rPr>
          <w:noProof/>
          <w:lang w:val="en-US"/>
        </w:rPr>
        <w:drawing>
          <wp:inline distT="0" distB="0" distL="0" distR="0" wp14:anchorId="51620DBA" wp14:editId="59739D10">
            <wp:extent cx="3063240" cy="1630433"/>
            <wp:effectExtent l="0" t="0" r="0" b="8255"/>
            <wp:docPr id="40150850" name="Picture 40150850" descr="Logistic Regressi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ogistic Regression in Machine 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420" cy="1644367"/>
                    </a:xfrm>
                    <a:prstGeom prst="rect">
                      <a:avLst/>
                    </a:prstGeom>
                    <a:noFill/>
                    <a:ln>
                      <a:noFill/>
                    </a:ln>
                  </pic:spPr>
                </pic:pic>
              </a:graphicData>
            </a:graphic>
          </wp:inline>
        </w:drawing>
      </w:r>
    </w:p>
    <w:p w14:paraId="54E8393E" w14:textId="00779538" w:rsidR="0081257A" w:rsidRDefault="00EB4D3D" w:rsidP="00A46169">
      <w:pPr>
        <w:pStyle w:val="TableofFigures"/>
      </w:pPr>
      <w:bookmarkStart w:id="125" w:name="_Toc164935284"/>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4</w:t>
      </w:r>
      <w:r w:rsidR="007365EC">
        <w:rPr>
          <w:b/>
        </w:rPr>
        <w:fldChar w:fldCharType="end"/>
      </w:r>
      <w:r w:rsidRPr="00EB4D3D">
        <w:rPr>
          <w:b/>
        </w:rPr>
        <w:t>.</w:t>
      </w:r>
      <w:r>
        <w:t xml:space="preserve"> </w:t>
      </w:r>
      <w:r w:rsidR="0081257A">
        <w:t>Working Principle of Two- Class Logistic Regression Algorithm.</w:t>
      </w:r>
      <w:bookmarkEnd w:id="125"/>
      <w:r w:rsidR="0081257A">
        <w:t xml:space="preserve"> </w:t>
      </w:r>
    </w:p>
    <w:p w14:paraId="6BE8ECEB" w14:textId="77777777" w:rsidR="0081257A" w:rsidRDefault="0081257A" w:rsidP="00EB4D3D">
      <w:pPr>
        <w:pStyle w:val="TableofFigures"/>
      </w:pPr>
      <w:r>
        <w:rPr>
          <w:bCs/>
        </w:rPr>
        <w:lastRenderedPageBreak/>
        <w:t>Source: Javatpoint, n.d.</w:t>
      </w:r>
    </w:p>
    <w:p w14:paraId="61D5D4B4" w14:textId="67A9F3B5" w:rsidR="0081257A" w:rsidRDefault="0081257A" w:rsidP="00EB4D3D">
      <w:pPr>
        <w:pStyle w:val="Heading3"/>
        <w:rPr>
          <w:rFonts w:eastAsia="SimSun"/>
          <w:lang w:val="en-US"/>
        </w:rPr>
      </w:pPr>
      <w:bookmarkStart w:id="126" w:name="_Toc142424800"/>
      <w:bookmarkStart w:id="127" w:name="_Toc164935261"/>
      <w:r>
        <w:rPr>
          <w:rFonts w:eastAsia="SimSun"/>
        </w:rPr>
        <w:t>Two-Class Boosted Decision Tree</w:t>
      </w:r>
      <w:bookmarkEnd w:id="126"/>
      <w:bookmarkEnd w:id="127"/>
    </w:p>
    <w:p w14:paraId="634DD56E" w14:textId="77777777" w:rsidR="0081257A" w:rsidRDefault="0081257A" w:rsidP="0081257A">
      <w:pPr>
        <w:pStyle w:val="GvdeMetni1"/>
        <w:rPr>
          <w:lang w:val="en-US"/>
        </w:rPr>
      </w:pPr>
      <w:r>
        <w:rPr>
          <w:lang w:val="en-US"/>
        </w:rPr>
        <w:t>The two-class boosted decision tree is an ensemble learning technique where each subsequent tree in the ensemble aims to correct errors made by the preceding tree. Predictions are derived from the joint output of the entire tree ensemble that provides the final forecast.</w:t>
      </w:r>
    </w:p>
    <w:p w14:paraId="3C01C736" w14:textId="77777777" w:rsidR="0081257A" w:rsidRDefault="0081257A" w:rsidP="0081257A">
      <w:pPr>
        <w:pStyle w:val="GvdeMetni1"/>
        <w:rPr>
          <w:lang w:val="en-US"/>
        </w:rPr>
      </w:pPr>
      <w:r>
        <w:rPr>
          <w:lang w:val="en-US"/>
        </w:rPr>
        <w:t>The algorithm combines multiple decision trees to create a robust ensemble model. During training, the algorithm starts with a simple decision tree and iteratively adds new trees, each attempting to correct the errors made by the previous trees as shown in the graph in Figure 5.5. The process involves assigning higher weights to misclassified samples, emphasizing their importance in subsequent iterations. The algorithm each decision tree's weights and structure to minimize the classification error.</w:t>
      </w:r>
    </w:p>
    <w:p w14:paraId="2B442BD3" w14:textId="77777777" w:rsidR="0081257A" w:rsidRDefault="0081257A" w:rsidP="0081257A">
      <w:pPr>
        <w:pStyle w:val="GvdeMetni1"/>
        <w:rPr>
          <w:lang w:val="en-US"/>
        </w:rPr>
      </w:pPr>
      <w:r>
        <w:rPr>
          <w:lang w:val="en-US"/>
        </w:rPr>
        <w:t>Boosted decision trees, present a simple approach to achieving excellent performance across a diverse range of machine-learning tasks when they are appropriately configured. However, they are memory-intensive learners, and the current implementation holds all information in memory. Consequently, processing large datasets might be challenging for a boosted decision tree model, unlike other machine learning algorithm approaches. (Microsoft, 2021)</w:t>
      </w:r>
    </w:p>
    <w:p w14:paraId="715202E2" w14:textId="021C0522" w:rsidR="0081257A" w:rsidRDefault="0081257A" w:rsidP="0081257A">
      <w:pPr>
        <w:pStyle w:val="GvdeMetni1"/>
        <w:jc w:val="center"/>
        <w:rPr>
          <w:lang w:val="en-US"/>
        </w:rPr>
      </w:pPr>
      <w:r>
        <w:rPr>
          <w:noProof/>
          <w:lang w:val="en-US"/>
        </w:rPr>
        <w:drawing>
          <wp:inline distT="0" distB="0" distL="0" distR="0" wp14:anchorId="39B5733C" wp14:editId="0FF34147">
            <wp:extent cx="3543300" cy="2362200"/>
            <wp:effectExtent l="0" t="0" r="0" b="0"/>
            <wp:docPr id="40150849" name="Picture 40150849" descr="Decision Tree Algorithm in Machine Learning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ecision Tree Algorithm in Machine Learning - Javatpo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14:paraId="72459202" w14:textId="7AC7553D" w:rsidR="0081257A" w:rsidRDefault="00EB4D3D" w:rsidP="00A46169">
      <w:pPr>
        <w:pStyle w:val="TableofFigures"/>
        <w:rPr>
          <w:bCs/>
        </w:rPr>
      </w:pPr>
      <w:bookmarkStart w:id="128" w:name="_Toc164935285"/>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5</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5</w:t>
      </w:r>
      <w:r w:rsidR="007365EC" w:rsidRPr="00A46169">
        <w:rPr>
          <w:b/>
        </w:rPr>
        <w:fldChar w:fldCharType="end"/>
      </w:r>
      <w:r w:rsidRPr="00A46169">
        <w:rPr>
          <w:b/>
        </w:rPr>
        <w:t>.</w:t>
      </w:r>
      <w:r>
        <w:t xml:space="preserve"> </w:t>
      </w:r>
      <w:r w:rsidR="0081257A">
        <w:t>Working Principle of Decision Tree Algorithm</w:t>
      </w:r>
      <w:r w:rsidR="0081257A">
        <w:rPr>
          <w:rFonts w:ascii="Liberation Serif" w:hAnsi="Liberation Serif" w:cs="FreeSans"/>
        </w:rPr>
        <w:t>.</w:t>
      </w:r>
      <w:bookmarkEnd w:id="128"/>
      <w:r w:rsidR="0081257A">
        <w:rPr>
          <w:bCs/>
        </w:rPr>
        <w:t xml:space="preserve"> </w:t>
      </w:r>
    </w:p>
    <w:p w14:paraId="71FF44F2" w14:textId="77777777" w:rsidR="0081257A" w:rsidRDefault="0081257A" w:rsidP="00EB4D3D">
      <w:pPr>
        <w:pStyle w:val="TableofFigures"/>
        <w:rPr>
          <w:rStyle w:val="Hyperlink"/>
          <w:rFonts w:eastAsiaTheme="majorEastAsia"/>
        </w:rPr>
      </w:pPr>
      <w:r>
        <w:rPr>
          <w:bCs/>
        </w:rPr>
        <w:t>Source: Javatpoint, n.d.</w:t>
      </w:r>
      <w:r>
        <w:rPr>
          <w:rStyle w:val="Hyperlink"/>
          <w:rFonts w:eastAsiaTheme="majorEastAsia"/>
        </w:rPr>
        <w:t xml:space="preserve"> </w:t>
      </w:r>
    </w:p>
    <w:p w14:paraId="6904D93E" w14:textId="77777777" w:rsidR="0081257A" w:rsidRDefault="0081257A" w:rsidP="0081257A">
      <w:pPr>
        <w:rPr>
          <w:rFonts w:eastAsia="SimSun"/>
          <w:color w:val="00000A"/>
          <w:highlight w:val="lightGray"/>
        </w:rPr>
      </w:pPr>
    </w:p>
    <w:p w14:paraId="7A0F1DED" w14:textId="1D2A29BC" w:rsidR="0081257A" w:rsidRDefault="0081257A" w:rsidP="00EB4D3D">
      <w:pPr>
        <w:pStyle w:val="Heading3"/>
        <w:rPr>
          <w:rFonts w:eastAsia="SimSun"/>
        </w:rPr>
      </w:pPr>
      <w:bookmarkStart w:id="129" w:name="_Toc142424801"/>
      <w:bookmarkStart w:id="130" w:name="_Toc164935262"/>
      <w:r>
        <w:rPr>
          <w:rFonts w:eastAsia="SimSun"/>
        </w:rPr>
        <w:t>Two-Class Neural Network</w:t>
      </w:r>
      <w:bookmarkEnd w:id="129"/>
      <w:bookmarkEnd w:id="130"/>
    </w:p>
    <w:p w14:paraId="30FBF759" w14:textId="77777777" w:rsidR="0081257A" w:rsidRDefault="0081257A" w:rsidP="0081257A">
      <w:pPr>
        <w:pStyle w:val="GvdeMetni1"/>
        <w:rPr>
          <w:lang w:val="en-US"/>
        </w:rPr>
      </w:pPr>
      <w:r>
        <w:rPr>
          <w:lang w:val="en-US"/>
        </w:rPr>
        <w:t>A neural network comprises interconnected layers, where the inputs constitute the first layer and are linked to an output layer through a weighted acyclic graph consisting of nodes and edges. Between the input and output layers, multiple hidden layers can be introduced. While many predictive tasks can be accomplished effectively with only one or a few hidden layers, recent research has demonstrated the effectiveness of deep neural networks (DNN) with numerous layers for complex tasks, such as image or speech recognition. These successive layers are designed to model increasing levels of semantic depth.</w:t>
      </w:r>
    </w:p>
    <w:p w14:paraId="4D4CDAB0" w14:textId="77777777" w:rsidR="0081257A" w:rsidRDefault="0081257A" w:rsidP="0081257A">
      <w:pPr>
        <w:pStyle w:val="GvdeMetni1"/>
        <w:rPr>
          <w:lang w:val="en-US"/>
        </w:rPr>
      </w:pPr>
      <w:r>
        <w:rPr>
          <w:lang w:val="en-US"/>
        </w:rPr>
        <w:t>The neural network learns the relationship between inputs and outputs by training on the input data. As drawn in Figure 5.6, the graph's direction proceeds from the inputs, through the hidden layers, to the output layer, with all nodes in each layer interconnected by weighted edges to nodes in the subsequent layer. A value is calculated at each node in the hidden and output layers to compute the network's output for a specific input.  This value is determined by computing the weighted sum of the values from the nodes in the preceding layer and then applying an activation function to the resulting sum.</w:t>
      </w:r>
    </w:p>
    <w:p w14:paraId="186E651C" w14:textId="77777777" w:rsidR="0081257A" w:rsidRDefault="0081257A" w:rsidP="0081257A">
      <w:pPr>
        <w:pStyle w:val="GvdeMetni1"/>
        <w:rPr>
          <w:lang w:val="en-US"/>
        </w:rPr>
      </w:pPr>
      <w:r>
        <w:rPr>
          <w:lang w:val="en-US"/>
        </w:rPr>
        <w:t>Utilizing two-class neural networks for classification involves a supervised learning approach, requiring a labelled dataset with a designated label column. For instance, this neural network model can predict binary outcomes.</w:t>
      </w:r>
    </w:p>
    <w:p w14:paraId="5E29AE79" w14:textId="77777777" w:rsidR="0081257A" w:rsidRDefault="0081257A" w:rsidP="0081257A">
      <w:pPr>
        <w:pStyle w:val="GvdeMetni1"/>
        <w:rPr>
          <w:lang w:val="en-US"/>
        </w:rPr>
      </w:pPr>
      <w:r>
        <w:rPr>
          <w:lang w:val="en-US"/>
        </w:rPr>
        <w:t xml:space="preserve">Once the model is defined, it undergoes training by feeding it with a tagged dataset through the Train Model input. The trained model can subsequently be used to predict new input data values. (Microsoft, 2021) </w:t>
      </w:r>
    </w:p>
    <w:p w14:paraId="001746DB" w14:textId="5AC77844" w:rsidR="0081257A" w:rsidRDefault="0081257A" w:rsidP="0081257A">
      <w:pPr>
        <w:pStyle w:val="GvdeMetni1"/>
        <w:jc w:val="center"/>
        <w:rPr>
          <w:lang w:val="en-US"/>
        </w:rPr>
      </w:pPr>
      <w:r>
        <w:rPr>
          <w:noProof/>
          <w:lang w:val="en-US"/>
        </w:rPr>
        <w:drawing>
          <wp:inline distT="0" distB="0" distL="0" distR="0" wp14:anchorId="01129666" wp14:editId="0FEB70C5">
            <wp:extent cx="3688080" cy="1538116"/>
            <wp:effectExtent l="0" t="0" r="0" b="0"/>
            <wp:docPr id="40150848" name="Picture 40150848" descr="What is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What is Artificial Neural Net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204" cy="1549428"/>
                    </a:xfrm>
                    <a:prstGeom prst="rect">
                      <a:avLst/>
                    </a:prstGeom>
                    <a:noFill/>
                    <a:ln>
                      <a:noFill/>
                    </a:ln>
                  </pic:spPr>
                </pic:pic>
              </a:graphicData>
            </a:graphic>
          </wp:inline>
        </w:drawing>
      </w:r>
    </w:p>
    <w:p w14:paraId="1805EC72" w14:textId="0B8EE445" w:rsidR="0081257A" w:rsidRDefault="00EB4D3D" w:rsidP="00A46169">
      <w:pPr>
        <w:pStyle w:val="TableofFigures"/>
      </w:pPr>
      <w:bookmarkStart w:id="131" w:name="_Toc164935286"/>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6</w:t>
      </w:r>
      <w:r w:rsidR="007365EC">
        <w:rPr>
          <w:b/>
        </w:rPr>
        <w:fldChar w:fldCharType="end"/>
      </w:r>
      <w:r w:rsidRPr="00EB4D3D">
        <w:rPr>
          <w:b/>
        </w:rPr>
        <w:t>.</w:t>
      </w:r>
      <w:r>
        <w:t xml:space="preserve"> </w:t>
      </w:r>
      <w:r w:rsidR="0081257A">
        <w:t>Working Principle of Artificial Neural Network Algorithm.</w:t>
      </w:r>
      <w:bookmarkEnd w:id="131"/>
      <w:r w:rsidR="0081257A">
        <w:t xml:space="preserve"> </w:t>
      </w:r>
    </w:p>
    <w:p w14:paraId="122755BE" w14:textId="77777777" w:rsidR="00EB4D3D" w:rsidRDefault="0081257A" w:rsidP="00EB4D3D">
      <w:pPr>
        <w:pStyle w:val="TableofFigures"/>
        <w:rPr>
          <w:bCs/>
        </w:rPr>
      </w:pPr>
      <w:r>
        <w:rPr>
          <w:bCs/>
        </w:rPr>
        <w:lastRenderedPageBreak/>
        <w:t>Source: Javatpoint, n.d.</w:t>
      </w:r>
      <w:bookmarkStart w:id="132" w:name="_Toc142424802"/>
    </w:p>
    <w:p w14:paraId="2F70AB38" w14:textId="5E8E3F82" w:rsidR="0081257A" w:rsidRDefault="0081257A" w:rsidP="00EB4D3D">
      <w:pPr>
        <w:pStyle w:val="Heading2"/>
        <w:rPr>
          <w:rFonts w:eastAsia="SimSun"/>
          <w:lang w:val="en-US"/>
        </w:rPr>
      </w:pPr>
      <w:bookmarkStart w:id="133" w:name="_Toc164935263"/>
      <w:r>
        <w:rPr>
          <w:rFonts w:eastAsia="SimSun"/>
        </w:rPr>
        <w:t>Performance Metrics</w:t>
      </w:r>
      <w:bookmarkEnd w:id="132"/>
      <w:bookmarkEnd w:id="133"/>
    </w:p>
    <w:p w14:paraId="10655159" w14:textId="77777777" w:rsidR="0081257A" w:rsidRDefault="0081257A" w:rsidP="0081257A">
      <w:pPr>
        <w:pStyle w:val="GvdeMetni1"/>
        <w:rPr>
          <w:lang w:val="en-US"/>
        </w:rPr>
      </w:pPr>
      <w:r>
        <w:rPr>
          <w:lang w:val="en-US"/>
        </w:rPr>
        <w:t>The main objective of this study is to predict the container damage and risk index. The target feature is a binary value and therefore, regression-based ML algorithms are used in the Azure Machine Learning (ML) Studio environment. Within the content of the Azure ML studio platform, there are different evaluation metrics for the acceptance of the model's validity. (Andrea, 2022</w:t>
      </w:r>
      <w:r>
        <w:rPr>
          <w:sz w:val="23"/>
          <w:szCs w:val="23"/>
          <w:lang w:val="en-US"/>
        </w:rPr>
        <w:t>)</w:t>
      </w:r>
      <w:r>
        <w:rPr>
          <w:lang w:val="en-US"/>
        </w:rPr>
        <w:t>:</w:t>
      </w:r>
    </w:p>
    <w:p w14:paraId="19EE7A2F" w14:textId="77777777" w:rsidR="0081257A" w:rsidRDefault="0081257A" w:rsidP="0081257A">
      <w:pPr>
        <w:pStyle w:val="GvdeMetni1"/>
        <w:rPr>
          <w:lang w:val="en-US"/>
        </w:rPr>
      </w:pPr>
      <w:r>
        <w:rPr>
          <w:lang w:val="en-US"/>
        </w:rPr>
        <w:t>Firstly, to calculate the performance of the classification-based models, the confusion matrices’ following four main parameters must be calculated as projected in Table 5.1.</w:t>
      </w:r>
    </w:p>
    <w:p w14:paraId="6CD20F0D" w14:textId="77777777" w:rsidR="0081257A" w:rsidRDefault="0081257A" w:rsidP="00705D3A">
      <w:pPr>
        <w:pStyle w:val="GvdeMetni1"/>
        <w:numPr>
          <w:ilvl w:val="0"/>
          <w:numId w:val="9"/>
        </w:numPr>
        <w:textAlignment w:val="auto"/>
        <w:rPr>
          <w:lang w:val="en-US"/>
        </w:rPr>
      </w:pPr>
      <w:r>
        <w:rPr>
          <w:b/>
          <w:bCs/>
          <w:lang w:val="en-US"/>
        </w:rPr>
        <w:t>True Positive:</w:t>
      </w:r>
      <w:r>
        <w:rPr>
          <w:lang w:val="en-US"/>
        </w:rPr>
        <w:t xml:space="preserve"> This value is calculated by finding the model’s “True Positive” predictions while comparing the real occurred observations and it contains examples that have been correctly classified as positive. In this study, if a real happened Damaged = YES observation was accurately predicted by the ML Classification algorithm as Damaged = YES. This performance observation can be counted as a “True Positive”.</w:t>
      </w:r>
    </w:p>
    <w:p w14:paraId="5198457B" w14:textId="77777777" w:rsidR="0081257A" w:rsidRDefault="0081257A" w:rsidP="00705D3A">
      <w:pPr>
        <w:pStyle w:val="GvdeMetni1"/>
        <w:numPr>
          <w:ilvl w:val="0"/>
          <w:numId w:val="9"/>
        </w:numPr>
        <w:textAlignment w:val="auto"/>
        <w:rPr>
          <w:lang w:val="en-US"/>
        </w:rPr>
      </w:pPr>
      <w:r>
        <w:rPr>
          <w:b/>
          <w:bCs/>
          <w:lang w:val="en-US"/>
        </w:rPr>
        <w:t>False Positive:</w:t>
      </w:r>
      <w:r>
        <w:rPr>
          <w:lang w:val="en-US"/>
        </w:rPr>
        <w:t xml:space="preserve"> This value is calculated by finding the model’s “False Positive” predictions while comparing the actual occurred observations. It contains examples incorrectly classified as positive and therefore, actually negative. In this study, if a real occurred Damaged = NO observation was predicted by the ML Classification algorithm correctly as Damaged = YES, then this performance observation can be counted as “False Positive”.</w:t>
      </w:r>
    </w:p>
    <w:p w14:paraId="59AE5EEB" w14:textId="77777777" w:rsidR="0081257A" w:rsidRDefault="0081257A" w:rsidP="00705D3A">
      <w:pPr>
        <w:pStyle w:val="GvdeMetni1"/>
        <w:numPr>
          <w:ilvl w:val="0"/>
          <w:numId w:val="9"/>
        </w:numPr>
        <w:textAlignment w:val="auto"/>
        <w:rPr>
          <w:lang w:val="en-US"/>
        </w:rPr>
      </w:pPr>
      <w:r>
        <w:rPr>
          <w:b/>
          <w:bCs/>
          <w:lang w:val="en-US"/>
        </w:rPr>
        <w:t>True Negative:</w:t>
      </w:r>
      <w:r>
        <w:rPr>
          <w:lang w:val="en-US"/>
        </w:rPr>
        <w:t xml:space="preserve"> This value is calculated by finding the model’s “True Negative” predictions while comparing the real occurred observations and it contains examples that have been correctly classified as negative. In this study, if a real occurred Damaged = NO observation was predicted by the ML Classification algorithm correctly as Damaged = NO, then this performance observation can be counted as “True Negative”.</w:t>
      </w:r>
    </w:p>
    <w:p w14:paraId="117C320B" w14:textId="77777777" w:rsidR="0081257A" w:rsidRDefault="0081257A" w:rsidP="00705D3A">
      <w:pPr>
        <w:pStyle w:val="GvdeMetni1"/>
        <w:numPr>
          <w:ilvl w:val="0"/>
          <w:numId w:val="9"/>
        </w:numPr>
        <w:textAlignment w:val="auto"/>
        <w:rPr>
          <w:b/>
          <w:bCs/>
          <w:lang w:val="en-US"/>
        </w:rPr>
      </w:pPr>
      <w:r>
        <w:rPr>
          <w:b/>
          <w:bCs/>
          <w:lang w:val="en-US"/>
        </w:rPr>
        <w:t xml:space="preserve">False Negative: </w:t>
      </w:r>
      <w:r>
        <w:rPr>
          <w:lang w:val="en-US"/>
        </w:rPr>
        <w:t xml:space="preserve">This value is calculated by finding the model’s “False Negative” predictions while comparing the real occurred observations and it contains examples that have been incorrectly classified as negative and are therefore </w:t>
      </w:r>
      <w:r>
        <w:rPr>
          <w:lang w:val="en-US"/>
        </w:rPr>
        <w:lastRenderedPageBreak/>
        <w:t>actually positive. In this study, if a real occurred Damaged = YES observation was predicted by the ML Classification algorithm correctly as Damaged = NO, then this performance observation can be counted as “True Negative”.</w:t>
      </w:r>
    </w:p>
    <w:p w14:paraId="4B6E39D1" w14:textId="15060659" w:rsidR="0081257A" w:rsidRPr="00EB4D3D" w:rsidRDefault="00EB4D3D" w:rsidP="00EB4D3D">
      <w:pPr>
        <w:pStyle w:val="Caption"/>
      </w:pPr>
      <w:bookmarkStart w:id="134" w:name="_Hlk141891464"/>
      <w:bookmarkStart w:id="135" w:name="_Toc164935293"/>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9C1B96">
        <w:rPr>
          <w:b/>
          <w:noProof/>
        </w:rPr>
        <w:t>1</w:t>
      </w:r>
      <w:r w:rsidR="007365EC">
        <w:rPr>
          <w:b/>
        </w:rPr>
        <w:fldChar w:fldCharType="end"/>
      </w:r>
      <w:r w:rsidRPr="00EB4D3D">
        <w:rPr>
          <w:b/>
        </w:rPr>
        <w:t>.</w:t>
      </w:r>
      <w:r>
        <w:t xml:space="preserve"> </w:t>
      </w:r>
      <w:r w:rsidR="0081257A">
        <w:t>Confusion Matrix</w:t>
      </w:r>
      <w:bookmarkEnd w:id="134"/>
      <w:bookmarkEnd w:id="135"/>
    </w:p>
    <w:tbl>
      <w:tblPr>
        <w:tblW w:w="5560" w:type="dxa"/>
        <w:jc w:val="center"/>
        <w:tblCellMar>
          <w:left w:w="70" w:type="dxa"/>
          <w:right w:w="70" w:type="dxa"/>
        </w:tblCellMar>
        <w:tblLook w:val="04A0" w:firstRow="1" w:lastRow="0" w:firstColumn="1" w:lastColumn="0" w:noHBand="0" w:noVBand="1"/>
      </w:tblPr>
      <w:tblGrid>
        <w:gridCol w:w="837"/>
        <w:gridCol w:w="837"/>
        <w:gridCol w:w="2020"/>
        <w:gridCol w:w="2020"/>
      </w:tblGrid>
      <w:tr w:rsidR="0081257A" w14:paraId="7F0AB173" w14:textId="77777777" w:rsidTr="0081257A">
        <w:trPr>
          <w:trHeight w:val="630"/>
          <w:jc w:val="center"/>
        </w:trPr>
        <w:tc>
          <w:tcPr>
            <w:tcW w:w="15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ACE1AA" w14:textId="77777777" w:rsidR="0081257A" w:rsidRDefault="0081257A">
            <w:pPr>
              <w:jc w:val="center"/>
              <w:rPr>
                <w:rFonts w:ascii="Calibri" w:hAnsi="Calibri" w:cs="Calibri"/>
                <w:b/>
                <w:bCs/>
                <w:color w:val="000000"/>
                <w:sz w:val="28"/>
                <w:szCs w:val="28"/>
                <w:lang w:eastAsia="tr-TR"/>
              </w:rPr>
            </w:pPr>
            <w:r>
              <w:rPr>
                <w:rFonts w:ascii="Calibri" w:hAnsi="Calibri" w:cs="Calibri"/>
                <w:b/>
                <w:bCs/>
                <w:color w:val="000000"/>
                <w:sz w:val="28"/>
                <w:szCs w:val="28"/>
                <w:lang w:eastAsia="tr-TR"/>
              </w:rPr>
              <w:t>CONFUSION       MATRIX</w:t>
            </w:r>
          </w:p>
        </w:tc>
        <w:tc>
          <w:tcPr>
            <w:tcW w:w="4040" w:type="dxa"/>
            <w:gridSpan w:val="2"/>
            <w:tcBorders>
              <w:top w:val="single" w:sz="4" w:space="0" w:color="auto"/>
              <w:left w:val="nil"/>
              <w:bottom w:val="single" w:sz="4" w:space="0" w:color="auto"/>
              <w:right w:val="single" w:sz="4" w:space="0" w:color="auto"/>
            </w:tcBorders>
            <w:noWrap/>
            <w:vAlign w:val="center"/>
            <w:hideMark/>
          </w:tcPr>
          <w:p w14:paraId="295A0F53" w14:textId="77777777" w:rsidR="0081257A" w:rsidRDefault="0081257A">
            <w:pPr>
              <w:jc w:val="center"/>
              <w:rPr>
                <w:rFonts w:ascii="Calibri" w:hAnsi="Calibri" w:cs="Calibri"/>
                <w:b/>
                <w:bCs/>
                <w:color w:val="000000"/>
                <w:szCs w:val="24"/>
                <w:lang w:eastAsia="tr-TR"/>
              </w:rPr>
            </w:pPr>
            <w:r>
              <w:rPr>
                <w:rFonts w:ascii="Calibri" w:hAnsi="Calibri" w:cs="Calibri"/>
                <w:b/>
                <w:bCs/>
                <w:color w:val="000000"/>
                <w:lang w:eastAsia="tr-TR"/>
              </w:rPr>
              <w:t>PREDICTED</w:t>
            </w:r>
          </w:p>
        </w:tc>
      </w:tr>
      <w:tr w:rsidR="0081257A" w14:paraId="1C213D3E" w14:textId="77777777" w:rsidTr="0081257A">
        <w:trPr>
          <w:trHeight w:val="6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4681DC" w14:textId="77777777" w:rsidR="0081257A" w:rsidRDefault="0081257A">
            <w:pPr>
              <w:rPr>
                <w:rFonts w:ascii="Calibri" w:hAnsi="Calibri" w:cs="Calibri"/>
                <w:b/>
                <w:bCs/>
                <w:color w:val="000000"/>
                <w:sz w:val="28"/>
                <w:szCs w:val="28"/>
                <w:lang w:val="en-US" w:eastAsia="tr-TR" w:bidi="hi-IN"/>
              </w:rPr>
            </w:pPr>
          </w:p>
        </w:tc>
        <w:tc>
          <w:tcPr>
            <w:tcW w:w="2020" w:type="dxa"/>
            <w:tcBorders>
              <w:top w:val="nil"/>
              <w:left w:val="nil"/>
              <w:bottom w:val="single" w:sz="4" w:space="0" w:color="auto"/>
              <w:right w:val="single" w:sz="4" w:space="0" w:color="auto"/>
            </w:tcBorders>
            <w:noWrap/>
            <w:vAlign w:val="center"/>
            <w:hideMark/>
          </w:tcPr>
          <w:p w14:paraId="23F0C32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noWrap/>
            <w:vAlign w:val="center"/>
            <w:hideMark/>
          </w:tcPr>
          <w:p w14:paraId="667B1D5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r>
      <w:tr w:rsidR="0081257A" w14:paraId="6FC46B7C" w14:textId="77777777" w:rsidTr="0081257A">
        <w:trPr>
          <w:trHeight w:val="1830"/>
          <w:jc w:val="center"/>
        </w:trPr>
        <w:tc>
          <w:tcPr>
            <w:tcW w:w="760" w:type="dxa"/>
            <w:vMerge w:val="restart"/>
            <w:tcBorders>
              <w:top w:val="nil"/>
              <w:left w:val="single" w:sz="4" w:space="0" w:color="auto"/>
              <w:bottom w:val="single" w:sz="4" w:space="0" w:color="auto"/>
              <w:right w:val="single" w:sz="4" w:space="0" w:color="auto"/>
            </w:tcBorders>
            <w:noWrap/>
            <w:textDirection w:val="btLr"/>
            <w:vAlign w:val="center"/>
            <w:hideMark/>
          </w:tcPr>
          <w:p w14:paraId="42373490"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ACTUAL</w:t>
            </w:r>
          </w:p>
        </w:tc>
        <w:tc>
          <w:tcPr>
            <w:tcW w:w="760" w:type="dxa"/>
            <w:tcBorders>
              <w:top w:val="nil"/>
              <w:left w:val="nil"/>
              <w:bottom w:val="single" w:sz="4" w:space="0" w:color="auto"/>
              <w:right w:val="single" w:sz="4" w:space="0" w:color="auto"/>
            </w:tcBorders>
            <w:noWrap/>
            <w:textDirection w:val="btLr"/>
            <w:vAlign w:val="center"/>
            <w:hideMark/>
          </w:tcPr>
          <w:p w14:paraId="5AE84543"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shd w:val="clear" w:color="auto" w:fill="A9D08E"/>
            <w:vAlign w:val="center"/>
            <w:hideMark/>
          </w:tcPr>
          <w:p w14:paraId="1BB60A16"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NEGATIVES (TN)</w:t>
            </w:r>
          </w:p>
        </w:tc>
        <w:tc>
          <w:tcPr>
            <w:tcW w:w="2020" w:type="dxa"/>
            <w:tcBorders>
              <w:top w:val="nil"/>
              <w:left w:val="nil"/>
              <w:bottom w:val="single" w:sz="4" w:space="0" w:color="auto"/>
              <w:right w:val="single" w:sz="4" w:space="0" w:color="auto"/>
            </w:tcBorders>
            <w:shd w:val="clear" w:color="auto" w:fill="FF7C80"/>
            <w:vAlign w:val="center"/>
            <w:hideMark/>
          </w:tcPr>
          <w:p w14:paraId="31ADB34D"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POSITIVES (FP)</w:t>
            </w:r>
          </w:p>
        </w:tc>
      </w:tr>
      <w:tr w:rsidR="0081257A" w14:paraId="0CE841EE" w14:textId="77777777" w:rsidTr="0081257A">
        <w:trPr>
          <w:trHeight w:val="1830"/>
          <w:jc w:val="center"/>
        </w:trPr>
        <w:tc>
          <w:tcPr>
            <w:tcW w:w="0" w:type="auto"/>
            <w:vMerge/>
            <w:tcBorders>
              <w:top w:val="nil"/>
              <w:left w:val="single" w:sz="4" w:space="0" w:color="auto"/>
              <w:bottom w:val="single" w:sz="4" w:space="0" w:color="auto"/>
              <w:right w:val="single" w:sz="4" w:space="0" w:color="auto"/>
            </w:tcBorders>
            <w:vAlign w:val="center"/>
            <w:hideMark/>
          </w:tcPr>
          <w:p w14:paraId="5D5C5E12" w14:textId="77777777" w:rsidR="0081257A" w:rsidRDefault="0081257A">
            <w:pPr>
              <w:rPr>
                <w:rFonts w:ascii="Calibri" w:hAnsi="Calibri" w:cs="Calibri"/>
                <w:b/>
                <w:bCs/>
                <w:color w:val="000000"/>
                <w:szCs w:val="24"/>
                <w:lang w:val="en-US" w:eastAsia="tr-TR" w:bidi="hi-IN"/>
              </w:rPr>
            </w:pPr>
          </w:p>
        </w:tc>
        <w:tc>
          <w:tcPr>
            <w:tcW w:w="760" w:type="dxa"/>
            <w:tcBorders>
              <w:top w:val="nil"/>
              <w:left w:val="nil"/>
              <w:bottom w:val="single" w:sz="4" w:space="0" w:color="auto"/>
              <w:right w:val="single" w:sz="4" w:space="0" w:color="auto"/>
            </w:tcBorders>
            <w:noWrap/>
            <w:textDirection w:val="btLr"/>
            <w:vAlign w:val="center"/>
            <w:hideMark/>
          </w:tcPr>
          <w:p w14:paraId="3B91B347"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c>
          <w:tcPr>
            <w:tcW w:w="2020" w:type="dxa"/>
            <w:tcBorders>
              <w:top w:val="nil"/>
              <w:left w:val="nil"/>
              <w:bottom w:val="single" w:sz="4" w:space="0" w:color="auto"/>
              <w:right w:val="single" w:sz="4" w:space="0" w:color="auto"/>
            </w:tcBorders>
            <w:shd w:val="clear" w:color="auto" w:fill="FF7C80"/>
            <w:vAlign w:val="center"/>
            <w:hideMark/>
          </w:tcPr>
          <w:p w14:paraId="5F97835B"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NEGATIVES (FN)</w:t>
            </w:r>
          </w:p>
        </w:tc>
        <w:tc>
          <w:tcPr>
            <w:tcW w:w="2020" w:type="dxa"/>
            <w:tcBorders>
              <w:top w:val="nil"/>
              <w:left w:val="nil"/>
              <w:bottom w:val="single" w:sz="4" w:space="0" w:color="auto"/>
              <w:right w:val="single" w:sz="4" w:space="0" w:color="auto"/>
            </w:tcBorders>
            <w:shd w:val="clear" w:color="auto" w:fill="A9D08E"/>
            <w:vAlign w:val="center"/>
            <w:hideMark/>
          </w:tcPr>
          <w:p w14:paraId="52972EB9"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POSITIVES   (TP)</w:t>
            </w:r>
          </w:p>
        </w:tc>
      </w:tr>
    </w:tbl>
    <w:p w14:paraId="45F677AF" w14:textId="77777777" w:rsidR="0081257A" w:rsidRDefault="0081257A" w:rsidP="0081257A">
      <w:pPr>
        <w:pStyle w:val="GvdeMetni1"/>
        <w:rPr>
          <w:lang w:val="en-US"/>
        </w:rPr>
      </w:pPr>
      <w:r>
        <w:rPr>
          <w:lang w:val="en-US"/>
        </w:rPr>
        <w:t>After constructing the confusion matrix with the main four parameters, the final performance metrics are calculated using these parameters and the other performance metrics which are calculated from these parameters again. The performance metrics and calculation methods of these metrics can be examined below.</w:t>
      </w:r>
    </w:p>
    <w:p w14:paraId="1B5A4593" w14:textId="01BF8D20" w:rsidR="0081257A" w:rsidRDefault="0081257A" w:rsidP="00EB4D3D">
      <w:pPr>
        <w:pStyle w:val="Heading3"/>
        <w:rPr>
          <w:rFonts w:eastAsia="SimSun"/>
          <w:lang w:val="en-US"/>
        </w:rPr>
      </w:pPr>
      <w:bookmarkStart w:id="136" w:name="_Toc142424803"/>
      <w:bookmarkStart w:id="137" w:name="_Toc164935264"/>
      <w:r>
        <w:rPr>
          <w:rFonts w:eastAsia="SimSun"/>
        </w:rPr>
        <w:t>Accuracy</w:t>
      </w:r>
      <w:bookmarkEnd w:id="136"/>
      <w:bookmarkEnd w:id="137"/>
    </w:p>
    <w:p w14:paraId="712BD970" w14:textId="77777777" w:rsidR="0081257A" w:rsidRDefault="0081257A" w:rsidP="0081257A">
      <w:pPr>
        <w:pStyle w:val="GvdeMetni1"/>
        <w:rPr>
          <w:lang w:val="en-US"/>
        </w:rPr>
      </w:pPr>
      <w:r>
        <w:rPr>
          <w:lang w:val="en-US"/>
        </w:rPr>
        <w:t>When assessing the effectiveness of a binary classifier, the most frequently used and easily accessible available metric is precise accuracy. This metric calculates the proportion of correctly classified items (True Positives + True Negatives) in the dataset out of the total number of items.</w:t>
      </w:r>
    </w:p>
    <w:p w14:paraId="3A419101" w14:textId="77777777" w:rsidR="0081257A" w:rsidRDefault="0081257A" w:rsidP="0081257A">
      <w:pPr>
        <w:pStyle w:val="GvdeMetni1"/>
        <w:jc w:val="left"/>
        <w:rPr>
          <w:lang w:val="en-US"/>
        </w:rPr>
      </w:pPr>
      <w:r>
        <w:rPr>
          <w:lang w:val="en-US"/>
        </w:rPr>
        <w:t xml:space="preserve">The accuracy is calculated by dividing the number of correct predictions by the total number of predictions the two-class ML model makes. It can be shown below in the formulation (1) </w:t>
      </w:r>
      <w:bookmarkStart w:id="138" w:name="_Hlk141829668"/>
      <w:r>
        <w:rPr>
          <w:lang w:val="en-US"/>
        </w:rPr>
        <w:t>(</w:t>
      </w:r>
      <w:r>
        <w:rPr>
          <w:sz w:val="23"/>
          <w:szCs w:val="23"/>
          <w:lang w:val="en-US"/>
        </w:rPr>
        <w:t>Andrea, 2022)</w:t>
      </w:r>
      <w:r>
        <w:rPr>
          <w:lang w:val="en-US"/>
        </w:rPr>
        <w:t>:</w:t>
      </w:r>
      <w:bookmarkEnd w:id="138"/>
    </w:p>
    <w:p w14:paraId="00649BD3" w14:textId="77777777" w:rsidR="0081257A" w:rsidRDefault="0081257A" w:rsidP="00705D3A">
      <w:pPr>
        <w:pStyle w:val="ListParagraph"/>
        <w:widowControl w:val="0"/>
        <w:numPr>
          <w:ilvl w:val="0"/>
          <w:numId w:val="12"/>
        </w:numPr>
        <w:suppressAutoHyphens/>
        <w:overflowPunct w:val="0"/>
        <w:spacing w:before="0" w:after="0" w:line="240" w:lineRule="auto"/>
        <w:jc w:val="center"/>
        <w:rPr>
          <w:lang w:val="en-US"/>
        </w:rPr>
      </w:pPr>
      <m:oMath>
        <m:r>
          <w:rPr>
            <w:rFonts w:ascii="Cambria Math" w:hAnsi="Cambria Math"/>
          </w:rPr>
          <m:t>accuracy=</m:t>
        </m:r>
        <m:f>
          <m:fPr>
            <m:ctrlPr>
              <w:rPr>
                <w:rFonts w:ascii="Cambria Math" w:hAnsi="Cambria Math" w:cs="Mangal"/>
                <w:color w:val="00000A"/>
                <w:szCs w:val="21"/>
                <w:lang w:val="en-US" w:eastAsia="zh-CN" w:bidi="hi-IN"/>
              </w:rPr>
            </m:ctrlPr>
          </m:fPr>
          <m:num>
            <m:r>
              <w:rPr>
                <w:rFonts w:ascii="Cambria Math" w:hAnsi="Cambria Math"/>
              </w:rPr>
              <m:t>(TN+TP)</m:t>
            </m:r>
          </m:num>
          <m:den>
            <m:r>
              <w:rPr>
                <w:rFonts w:ascii="Cambria Math" w:hAnsi="Cambria Math"/>
              </w:rPr>
              <m:t>(TN+TP+FP+FN)</m:t>
            </m:r>
          </m:den>
        </m:f>
      </m:oMath>
    </w:p>
    <w:p w14:paraId="2EBA9391" w14:textId="7871AA99" w:rsidR="0081257A" w:rsidRDefault="0081257A" w:rsidP="00EB4D3D">
      <w:pPr>
        <w:pStyle w:val="Heading3"/>
        <w:rPr>
          <w:rFonts w:eastAsia="SimSun"/>
        </w:rPr>
      </w:pPr>
      <w:bookmarkStart w:id="139" w:name="_Toc142424804"/>
      <w:bookmarkStart w:id="140" w:name="_Toc164935265"/>
      <w:r>
        <w:rPr>
          <w:rFonts w:eastAsia="SimSun"/>
        </w:rPr>
        <w:lastRenderedPageBreak/>
        <w:t>Precision</w:t>
      </w:r>
      <w:bookmarkEnd w:id="139"/>
      <w:bookmarkEnd w:id="140"/>
    </w:p>
    <w:p w14:paraId="46BBF812" w14:textId="77777777" w:rsidR="0081257A" w:rsidRDefault="0081257A" w:rsidP="0081257A">
      <w:pPr>
        <w:pStyle w:val="GvdeMetni1"/>
        <w:rPr>
          <w:lang w:val="en-US"/>
        </w:rPr>
      </w:pPr>
      <w:r>
        <w:rPr>
          <w:lang w:val="en-US"/>
        </w:rPr>
        <w:t>Precision, known as specificity, focuses on the accuracy calculated for positive classes. It quantifies how sensitive the classifier is in recognizing true positives. In other words, precision informs us about the frequency of correct classifications when a class is identified as positive. The precision formula is presented in (2) (Andrea, 2022).</w:t>
      </w:r>
    </w:p>
    <w:p w14:paraId="34289CF6" w14:textId="77777777" w:rsidR="0081257A" w:rsidRDefault="00E14369" w:rsidP="0081257A">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2</m:t>
              </m:r>
            </m:e>
          </m:d>
          <m:r>
            <w:rPr>
              <w:rFonts w:ascii="Cambria Math" w:hAnsi="Cambria Math"/>
            </w:rPr>
            <m:t xml:space="preserve">  precision=</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(TP+FP)</m:t>
              </m:r>
            </m:den>
          </m:f>
        </m:oMath>
      </m:oMathPara>
    </w:p>
    <w:p w14:paraId="151A5BB7" w14:textId="3BAAA4C5" w:rsidR="0081257A" w:rsidRDefault="0081257A" w:rsidP="00EB4D3D">
      <w:pPr>
        <w:pStyle w:val="Heading3"/>
        <w:rPr>
          <w:rFonts w:eastAsia="SimSun"/>
        </w:rPr>
      </w:pPr>
      <w:bookmarkStart w:id="141" w:name="_Toc142424805"/>
      <w:bookmarkStart w:id="142" w:name="_Toc164935266"/>
      <w:r>
        <w:rPr>
          <w:rFonts w:eastAsia="SimSun"/>
        </w:rPr>
        <w:t>Recall</w:t>
      </w:r>
      <w:bookmarkEnd w:id="141"/>
      <w:bookmarkEnd w:id="142"/>
    </w:p>
    <w:p w14:paraId="2F3D46DC" w14:textId="77777777" w:rsidR="0081257A" w:rsidRDefault="0081257A" w:rsidP="0081257A">
      <w:pPr>
        <w:pStyle w:val="GvdeMetni1"/>
        <w:rPr>
          <w:lang w:val="en-US"/>
        </w:rPr>
      </w:pPr>
      <w:r>
        <w:rPr>
          <w:lang w:val="en-US"/>
        </w:rPr>
        <w:t>If the objective is to maximize the recognition of positive classes, the model must attain a high recall score. The formula (3) of the Recall metric summarizes the situation. In practical terms, it is needed to be considered false negatives instead of false positives. Recall, referred to as sensitivity, describes the phenomenon where, as recall increases, our model becomes less accurate and may classify negative classes as positive</w:t>
      </w:r>
      <w:r>
        <w:t xml:space="preserve">. </w:t>
      </w:r>
    </w:p>
    <w:p w14:paraId="5CD4356B" w14:textId="77777777" w:rsidR="0081257A" w:rsidRDefault="00E14369" w:rsidP="0081257A">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3</m:t>
              </m:r>
            </m:e>
          </m:d>
          <m:r>
            <w:rPr>
              <w:rFonts w:ascii="Cambria Math" w:hAnsi="Cambria Math"/>
            </w:rPr>
            <m:t xml:space="preserve">  recall=</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(TP+FN)</m:t>
              </m:r>
            </m:den>
          </m:f>
        </m:oMath>
      </m:oMathPara>
    </w:p>
    <w:p w14:paraId="62B8966D" w14:textId="1C7FF6B4" w:rsidR="0081257A" w:rsidRDefault="0081257A" w:rsidP="00EB4D3D">
      <w:pPr>
        <w:pStyle w:val="Heading3"/>
        <w:rPr>
          <w:rFonts w:eastAsia="SimSun"/>
        </w:rPr>
      </w:pPr>
      <w:bookmarkStart w:id="143" w:name="_Toc142424806"/>
      <w:bookmarkStart w:id="144" w:name="_Toc164935267"/>
      <w:r>
        <w:rPr>
          <w:rFonts w:eastAsia="SimSun"/>
        </w:rPr>
        <w:t>F1 Score</w:t>
      </w:r>
      <w:bookmarkEnd w:id="143"/>
      <w:bookmarkEnd w:id="144"/>
    </w:p>
    <w:p w14:paraId="5E6FB8F9" w14:textId="77777777" w:rsidR="0081257A" w:rsidRDefault="0081257A" w:rsidP="0081257A">
      <w:pPr>
        <w:pStyle w:val="GvdeMetni1"/>
        <w:rPr>
          <w:lang w:val="en-US"/>
        </w:rPr>
      </w:pPr>
      <w:r>
        <w:rPr>
          <w:lang w:val="en-US"/>
        </w:rPr>
        <w:t>As evident from the provided formulas, achieving a model with high precision and high recall is not feasible simultaneously. These two metrics are inversely related: if we increase one, the other must decrease. This phenomenon is known as the precision/recall trade-off. The current scenario makes it evident that utilizing precision or recall as evaluation metrics presents a challenge, as we can only employ one metric at the cost of the other. The F1 score provides a solution to this issue, as it combines precision and recall into a single metric (Andrea, 2022).</w:t>
      </w:r>
    </w:p>
    <w:p w14:paraId="5B7B1CF9" w14:textId="742828C3" w:rsidR="0081257A" w:rsidRDefault="00E14369" w:rsidP="00EB4D3D">
      <w:pPr>
        <w:ind w:firstLine="708"/>
        <w:rPr>
          <w:lang w:val="en-US"/>
        </w:rPr>
      </w:pPr>
      <m:oMathPara>
        <m:oMath>
          <m:d>
            <m:dPr>
              <m:ctrlPr>
                <w:rPr>
                  <w:rFonts w:ascii="Cambria Math" w:hAnsi="Cambria Math"/>
                  <w:i/>
                  <w:color w:val="00000A"/>
                  <w:szCs w:val="24"/>
                  <w:lang w:val="en-US" w:eastAsia="zh-CN" w:bidi="hi-IN"/>
                </w:rPr>
              </m:ctrlPr>
            </m:dPr>
            <m:e>
              <m:r>
                <w:rPr>
                  <w:rFonts w:ascii="Cambria Math" w:hAnsi="Cambria Math"/>
                </w:rPr>
                <m:t>4</m:t>
              </m:r>
            </m:e>
          </m:d>
          <m:r>
            <w:rPr>
              <w:rFonts w:ascii="Cambria Math" w:hAnsi="Cambria Math"/>
            </w:rPr>
            <m:t xml:space="preserve">  F1 Score=2 X </m:t>
          </m:r>
          <m:f>
            <m:fPr>
              <m:ctrlPr>
                <w:rPr>
                  <w:rFonts w:ascii="Cambria Math" w:hAnsi="Cambria Math"/>
                  <w:color w:val="00000A"/>
                  <w:szCs w:val="24"/>
                  <w:lang w:val="en-US" w:eastAsia="zh-CN" w:bidi="hi-IN"/>
                </w:rPr>
              </m:ctrlPr>
            </m:fPr>
            <m:num>
              <m:r>
                <w:rPr>
                  <w:rFonts w:ascii="Cambria Math" w:hAnsi="Cambria Math"/>
                </w:rPr>
                <m:t>precision X recall</m:t>
              </m:r>
            </m:num>
            <m:den>
              <m:r>
                <w:rPr>
                  <w:rFonts w:ascii="Cambria Math" w:hAnsi="Cambria Math"/>
                </w:rPr>
                <m:t>precision+ recall</m:t>
              </m:r>
            </m:den>
          </m:f>
        </m:oMath>
      </m:oMathPara>
    </w:p>
    <w:p w14:paraId="1D135E17" w14:textId="77777777" w:rsidR="0081257A" w:rsidRDefault="0081257A" w:rsidP="0081257A">
      <w:pPr>
        <w:pStyle w:val="GvdeMetni1"/>
        <w:rPr>
          <w:lang w:val="en-US"/>
        </w:rPr>
      </w:pPr>
      <w:r>
        <w:rPr>
          <w:lang w:val="en-US"/>
        </w:rPr>
        <w:t>The F1 score formulation (4) represents the harmonic mean of precision and recall, and it is widely used as a metric for evaluating binary classification models.</w:t>
      </w:r>
    </w:p>
    <w:p w14:paraId="0B0D65D6" w14:textId="77777777" w:rsidR="0081257A" w:rsidRDefault="0081257A" w:rsidP="0081257A">
      <w:pPr>
        <w:pStyle w:val="GvdeMetni1"/>
        <w:rPr>
          <w:lang w:val="en-US"/>
        </w:rPr>
      </w:pPr>
      <w:r>
        <w:rPr>
          <w:lang w:val="en-US"/>
        </w:rPr>
        <w:t xml:space="preserve">An increase in the F1 score indicates that our model's performance has improved in accuracy, recall, or both. Eventually, the F1 score performance metric will be the most </w:t>
      </w:r>
      <w:r>
        <w:rPr>
          <w:lang w:val="en-US"/>
        </w:rPr>
        <w:lastRenderedPageBreak/>
        <w:t>appropriate and effective performance metric for two-class classification ML models. With these advantages, the F1 score metric has been selected as the primary performance metric for this study’s classification-based ML algorithms.</w:t>
      </w:r>
    </w:p>
    <w:p w14:paraId="3ADE7EF3" w14:textId="77777777" w:rsidR="0081257A" w:rsidRDefault="0081257A" w:rsidP="0081257A">
      <w:pPr>
        <w:rPr>
          <w:rFonts w:eastAsia="Times New Roman"/>
          <w:kern w:val="3"/>
        </w:rPr>
        <w:sectPr w:rsidR="0081257A" w:rsidSect="0081257A">
          <w:type w:val="oddPage"/>
          <w:pgSz w:w="11906" w:h="16838"/>
          <w:pgMar w:top="1418" w:right="1418" w:bottom="1418" w:left="2268" w:header="0" w:footer="851" w:gutter="0"/>
          <w:cols w:space="708"/>
          <w:formProt w:val="0"/>
        </w:sectPr>
      </w:pPr>
    </w:p>
    <w:p w14:paraId="7EF9BED3" w14:textId="4E1AB02B" w:rsidR="0081257A" w:rsidRDefault="0081257A" w:rsidP="0081257A">
      <w:pPr>
        <w:pStyle w:val="Heading1"/>
      </w:pPr>
      <w:bookmarkStart w:id="145" w:name="_Toc164935268"/>
      <w:r>
        <w:rPr>
          <w:rFonts w:eastAsia="Times New Roman"/>
        </w:rPr>
        <w:lastRenderedPageBreak/>
        <w:t xml:space="preserve">CHAPTER: </w:t>
      </w:r>
      <w:r>
        <w:t>COMPUTATIONAL EXPERIMENTS &amp; RESULTS</w:t>
      </w:r>
      <w:bookmarkEnd w:id="145"/>
    </w:p>
    <w:p w14:paraId="4CD532D3" w14:textId="77777777" w:rsidR="0081257A" w:rsidRDefault="0081257A" w:rsidP="0081257A">
      <w:pPr>
        <w:pStyle w:val="GvdeMetni1"/>
        <w:rPr>
          <w:lang w:val="en-US"/>
        </w:rPr>
      </w:pPr>
      <w:r>
        <w:rPr>
          <w:lang w:val="en-US"/>
        </w:rPr>
        <w:t xml:space="preserve">The intelligent container damage and risk index estimation model has been constructed with six classification-based ML algorithms in Microsoft Azure Machine Learning Studio (Classic) environment (Microsoft Azure, 2021). </w:t>
      </w:r>
    </w:p>
    <w:p w14:paraId="2A0B98D4" w14:textId="77777777" w:rsidR="0081257A" w:rsidRDefault="0081257A" w:rsidP="0081257A">
      <w:pPr>
        <w:pStyle w:val="GvdeMetni1"/>
        <w:rPr>
          <w:lang w:val="en-US"/>
        </w:rPr>
      </w:pPr>
      <w:r>
        <w:rPr>
          <w:lang w:val="en-US"/>
        </w:rPr>
        <w:t>The Azure Machine Learning tool provides a user-friendly interface for implementing and experimenting with ML algorithms. More than 15 experiments were run including parameter and setup runs. For each experiment iteration, the best two algorithms are marked according to their F1 score metric percentages. A higher F1 score value indicates the success of the ML model.</w:t>
      </w:r>
    </w:p>
    <w:p w14:paraId="19F2BE22"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146" w:name="_Toc141906308"/>
      <w:bookmarkStart w:id="147" w:name="_Toc141962185"/>
      <w:bookmarkStart w:id="148" w:name="_Toc142424808"/>
      <w:bookmarkStart w:id="149" w:name="_Toc145498502"/>
      <w:bookmarkStart w:id="150" w:name="_Toc145498551"/>
      <w:bookmarkStart w:id="151" w:name="_Toc145498814"/>
      <w:bookmarkStart w:id="152" w:name="_Toc151384151"/>
      <w:bookmarkStart w:id="153" w:name="_Toc158629597"/>
      <w:bookmarkStart w:id="154" w:name="_Toc164934561"/>
      <w:bookmarkStart w:id="155" w:name="_Toc164935269"/>
      <w:bookmarkEnd w:id="146"/>
      <w:bookmarkEnd w:id="147"/>
      <w:bookmarkEnd w:id="148"/>
      <w:bookmarkEnd w:id="149"/>
      <w:bookmarkEnd w:id="150"/>
      <w:bookmarkEnd w:id="151"/>
      <w:bookmarkEnd w:id="152"/>
      <w:bookmarkEnd w:id="153"/>
      <w:bookmarkEnd w:id="154"/>
      <w:bookmarkEnd w:id="155"/>
    </w:p>
    <w:p w14:paraId="1074CBE9" w14:textId="77777777" w:rsidR="0081257A" w:rsidRDefault="0081257A" w:rsidP="00705D3A">
      <w:pPr>
        <w:pStyle w:val="Heading2"/>
        <w:numPr>
          <w:ilvl w:val="1"/>
          <w:numId w:val="7"/>
        </w:numPr>
        <w:rPr>
          <w:rFonts w:eastAsia="SimSun" w:cs="FreeSans"/>
          <w:szCs w:val="32"/>
        </w:rPr>
      </w:pPr>
      <w:bookmarkStart w:id="156" w:name="_Toc142424809"/>
      <w:bookmarkStart w:id="157" w:name="_Toc164935270"/>
      <w:r>
        <w:rPr>
          <w:rFonts w:eastAsia="SimSun"/>
        </w:rPr>
        <w:t xml:space="preserve">Initial Results of </w:t>
      </w:r>
      <w:r w:rsidRPr="009B11A6">
        <w:t>Experiments</w:t>
      </w:r>
      <w:bookmarkEnd w:id="156"/>
      <w:bookmarkEnd w:id="157"/>
    </w:p>
    <w:p w14:paraId="6BBF6DE7" w14:textId="77777777" w:rsidR="0081257A" w:rsidRDefault="0081257A" w:rsidP="0081257A">
      <w:pPr>
        <w:pStyle w:val="GvdeMetni1"/>
        <w:rPr>
          <w:lang w:val="en-US"/>
        </w:rPr>
      </w:pPr>
      <w:r>
        <w:rPr>
          <w:lang w:val="en-US"/>
        </w:rPr>
        <w:t>The initial experiments include data cleaning &amp; manipulation steps in every iterative run. In each experiment, different data changes were implemented. On the other hand, in initial results, default parameter setups are used which are offered by Azure ML. Additionally, the data split module of the algorithm had been run in default settings which 80 Percent of the data for training, and 20 percent of the data for the test of the model.</w:t>
      </w:r>
    </w:p>
    <w:p w14:paraId="29E822F7" w14:textId="77777777" w:rsidR="0081257A" w:rsidRDefault="0081257A" w:rsidP="0081257A">
      <w:pPr>
        <w:pStyle w:val="GvdeMetni1"/>
        <w:rPr>
          <w:lang w:val="en-US"/>
        </w:rPr>
      </w:pPr>
      <w:r>
        <w:rPr>
          <w:lang w:val="en-US"/>
        </w:rPr>
        <w:t>Only incorrect data was cleaned from the dataset in the first iteration, and initial results were gathered for the six two-class classification algorithms. Cleaning operations were implemented for the following features: POR haulage, DEL haulage, net weight, and missing container age information.</w:t>
      </w:r>
    </w:p>
    <w:p w14:paraId="499234DF" w14:textId="77777777" w:rsidR="0081257A" w:rsidRDefault="0081257A" w:rsidP="0081257A">
      <w:pPr>
        <w:pStyle w:val="GvdeMetni1"/>
        <w:rPr>
          <w:lang w:val="en-US"/>
        </w:rPr>
      </w:pPr>
    </w:p>
    <w:p w14:paraId="0903325F" w14:textId="77777777" w:rsidR="0081257A" w:rsidRDefault="0081257A" w:rsidP="0081257A">
      <w:pPr>
        <w:pStyle w:val="GvdeMetni1"/>
        <w:rPr>
          <w:lang w:val="en-US"/>
        </w:rPr>
      </w:pPr>
    </w:p>
    <w:p w14:paraId="5AB01471" w14:textId="77777777" w:rsidR="0081257A" w:rsidRDefault="0081257A" w:rsidP="0081257A">
      <w:pPr>
        <w:pStyle w:val="GvdeMetni1"/>
        <w:rPr>
          <w:lang w:val="en-US"/>
        </w:rPr>
      </w:pPr>
    </w:p>
    <w:p w14:paraId="300D1A27" w14:textId="77777777" w:rsidR="0081257A" w:rsidRDefault="0081257A" w:rsidP="0081257A">
      <w:pPr>
        <w:pStyle w:val="GvdeMetni1"/>
        <w:rPr>
          <w:lang w:val="en-US"/>
        </w:rPr>
      </w:pPr>
    </w:p>
    <w:p w14:paraId="01B1219D" w14:textId="77777777" w:rsidR="0081257A" w:rsidRDefault="0081257A" w:rsidP="0081257A">
      <w:pPr>
        <w:pStyle w:val="GvdeMetni1"/>
        <w:rPr>
          <w:lang w:val="en-US"/>
        </w:rPr>
      </w:pPr>
    </w:p>
    <w:p w14:paraId="0363368A" w14:textId="3D7CB376" w:rsidR="0081257A" w:rsidRDefault="007365EC" w:rsidP="007365EC">
      <w:pPr>
        <w:pStyle w:val="Caption"/>
        <w:rPr>
          <w:lang w:val="en-US"/>
        </w:rPr>
      </w:pPr>
      <w:bookmarkStart w:id="158" w:name="_Hlk141891493"/>
      <w:bookmarkStart w:id="159" w:name="_Toc164935294"/>
      <w:r w:rsidRPr="007365EC">
        <w:rPr>
          <w:b/>
        </w:rPr>
        <w:lastRenderedPageBreak/>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1</w:t>
      </w:r>
      <w:r>
        <w:rPr>
          <w:b/>
        </w:rPr>
        <w:fldChar w:fldCharType="end"/>
      </w:r>
      <w:r w:rsidRPr="007365EC">
        <w:rPr>
          <w:b/>
        </w:rPr>
        <w:t>.</w:t>
      </w:r>
      <w:r>
        <w:t xml:space="preserve"> </w:t>
      </w:r>
      <w:r w:rsidR="0081257A">
        <w:rPr>
          <w:lang w:val="en-US"/>
        </w:rPr>
        <w:t>First Iteration Results of Six Algorithms</w:t>
      </w:r>
      <w:bookmarkEnd w:id="158"/>
      <w:bookmarkEnd w:id="159"/>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806B2D9"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10300FF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noWrap/>
            <w:vAlign w:val="center"/>
            <w:hideMark/>
          </w:tcPr>
          <w:p w14:paraId="1EE090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Deleted</w:t>
            </w:r>
          </w:p>
        </w:tc>
      </w:tr>
      <w:tr w:rsidR="0081257A" w14:paraId="6CBC8EFF"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407F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FB698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B16D7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3652E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6A5BA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EED62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3D77B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204191C"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8C6B0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9745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F2675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17CD1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4C7C08A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4D660E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F4AC2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54BA896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244289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D594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0.905</w:t>
            </w:r>
          </w:p>
        </w:tc>
        <w:tc>
          <w:tcPr>
            <w:tcW w:w="1140" w:type="dxa"/>
            <w:tcBorders>
              <w:top w:val="nil"/>
              <w:left w:val="nil"/>
              <w:bottom w:val="single" w:sz="8" w:space="0" w:color="auto"/>
              <w:right w:val="single" w:sz="8" w:space="0" w:color="auto"/>
            </w:tcBorders>
            <w:vAlign w:val="center"/>
            <w:hideMark/>
          </w:tcPr>
          <w:p w14:paraId="1BB676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shd w:val="clear" w:color="auto" w:fill="00B050"/>
            <w:vAlign w:val="center"/>
            <w:hideMark/>
          </w:tcPr>
          <w:p w14:paraId="41E0F4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0.925</w:t>
            </w:r>
          </w:p>
        </w:tc>
        <w:tc>
          <w:tcPr>
            <w:tcW w:w="1140" w:type="dxa"/>
            <w:tcBorders>
              <w:top w:val="nil"/>
              <w:left w:val="nil"/>
              <w:bottom w:val="single" w:sz="8" w:space="0" w:color="auto"/>
              <w:right w:val="single" w:sz="8" w:space="0" w:color="auto"/>
            </w:tcBorders>
            <w:vAlign w:val="center"/>
            <w:hideMark/>
          </w:tcPr>
          <w:p w14:paraId="6E028B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2B7A97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0.921</w:t>
            </w:r>
          </w:p>
        </w:tc>
        <w:tc>
          <w:tcPr>
            <w:tcW w:w="1140" w:type="dxa"/>
            <w:tcBorders>
              <w:top w:val="nil"/>
              <w:left w:val="nil"/>
              <w:bottom w:val="single" w:sz="8" w:space="0" w:color="auto"/>
              <w:right w:val="single" w:sz="8" w:space="0" w:color="auto"/>
            </w:tcBorders>
            <w:shd w:val="clear" w:color="auto" w:fill="00B050"/>
            <w:vAlign w:val="center"/>
            <w:hideMark/>
          </w:tcPr>
          <w:p w14:paraId="0AED82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0.920</w:t>
            </w:r>
          </w:p>
        </w:tc>
      </w:tr>
      <w:tr w:rsidR="0081257A" w14:paraId="0BB5A4F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335FF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99785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4DAFC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400B5A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0EACC4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0.683</w:t>
            </w:r>
          </w:p>
        </w:tc>
        <w:tc>
          <w:tcPr>
            <w:tcW w:w="1140" w:type="dxa"/>
            <w:tcBorders>
              <w:top w:val="nil"/>
              <w:left w:val="nil"/>
              <w:bottom w:val="single" w:sz="8" w:space="0" w:color="auto"/>
              <w:right w:val="single" w:sz="8" w:space="0" w:color="auto"/>
            </w:tcBorders>
            <w:vAlign w:val="center"/>
            <w:hideMark/>
          </w:tcPr>
          <w:p w14:paraId="150A23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0.696</w:t>
            </w:r>
          </w:p>
        </w:tc>
        <w:tc>
          <w:tcPr>
            <w:tcW w:w="1140" w:type="dxa"/>
            <w:tcBorders>
              <w:top w:val="nil"/>
              <w:left w:val="nil"/>
              <w:bottom w:val="single" w:sz="8" w:space="0" w:color="auto"/>
              <w:right w:val="single" w:sz="8" w:space="0" w:color="auto"/>
            </w:tcBorders>
            <w:shd w:val="clear" w:color="auto" w:fill="00B050"/>
            <w:vAlign w:val="center"/>
            <w:hideMark/>
          </w:tcPr>
          <w:p w14:paraId="41022E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0.653</w:t>
            </w:r>
          </w:p>
        </w:tc>
      </w:tr>
      <w:tr w:rsidR="0081257A" w14:paraId="6596CE3D"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28695C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02C21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0.225</w:t>
            </w:r>
          </w:p>
        </w:tc>
        <w:tc>
          <w:tcPr>
            <w:tcW w:w="1140" w:type="dxa"/>
            <w:tcBorders>
              <w:top w:val="nil"/>
              <w:left w:val="nil"/>
              <w:bottom w:val="single" w:sz="8" w:space="0" w:color="auto"/>
              <w:right w:val="single" w:sz="8" w:space="0" w:color="auto"/>
            </w:tcBorders>
            <w:vAlign w:val="center"/>
            <w:hideMark/>
          </w:tcPr>
          <w:p w14:paraId="08044B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27D8D56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447F1C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0.296</w:t>
            </w:r>
          </w:p>
        </w:tc>
        <w:tc>
          <w:tcPr>
            <w:tcW w:w="1140" w:type="dxa"/>
            <w:tcBorders>
              <w:top w:val="nil"/>
              <w:left w:val="nil"/>
              <w:bottom w:val="single" w:sz="8" w:space="0" w:color="auto"/>
              <w:right w:val="single" w:sz="8" w:space="0" w:color="auto"/>
            </w:tcBorders>
            <w:vAlign w:val="center"/>
            <w:hideMark/>
          </w:tcPr>
          <w:p w14:paraId="5B668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0.463</w:t>
            </w:r>
          </w:p>
        </w:tc>
        <w:tc>
          <w:tcPr>
            <w:tcW w:w="1140" w:type="dxa"/>
            <w:tcBorders>
              <w:top w:val="nil"/>
              <w:left w:val="nil"/>
              <w:bottom w:val="single" w:sz="8" w:space="0" w:color="auto"/>
              <w:right w:val="single" w:sz="8" w:space="0" w:color="auto"/>
            </w:tcBorders>
            <w:shd w:val="clear" w:color="auto" w:fill="00B050"/>
            <w:vAlign w:val="center"/>
            <w:hideMark/>
          </w:tcPr>
          <w:p w14:paraId="083B4A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0.538</w:t>
            </w:r>
          </w:p>
        </w:tc>
      </w:tr>
      <w:tr w:rsidR="0081257A" w14:paraId="6CF76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572F1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5AB4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vAlign w:val="center"/>
            <w:hideMark/>
          </w:tcPr>
          <w:p w14:paraId="162663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0.434</w:t>
            </w:r>
          </w:p>
        </w:tc>
        <w:tc>
          <w:tcPr>
            <w:tcW w:w="1140" w:type="dxa"/>
            <w:tcBorders>
              <w:top w:val="nil"/>
              <w:left w:val="nil"/>
              <w:bottom w:val="single" w:sz="8" w:space="0" w:color="auto"/>
              <w:right w:val="single" w:sz="8" w:space="0" w:color="auto"/>
            </w:tcBorders>
            <w:shd w:val="clear" w:color="auto" w:fill="00B050"/>
            <w:vAlign w:val="center"/>
            <w:hideMark/>
          </w:tcPr>
          <w:p w14:paraId="59CB1F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0.571</w:t>
            </w:r>
          </w:p>
        </w:tc>
        <w:tc>
          <w:tcPr>
            <w:tcW w:w="1140" w:type="dxa"/>
            <w:tcBorders>
              <w:top w:val="nil"/>
              <w:left w:val="nil"/>
              <w:bottom w:val="single" w:sz="8" w:space="0" w:color="auto"/>
              <w:right w:val="single" w:sz="8" w:space="0" w:color="auto"/>
            </w:tcBorders>
            <w:vAlign w:val="center"/>
            <w:hideMark/>
          </w:tcPr>
          <w:p w14:paraId="608BB17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6A2375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shd w:val="clear" w:color="auto" w:fill="00B050"/>
            <w:vAlign w:val="center"/>
            <w:hideMark/>
          </w:tcPr>
          <w:p w14:paraId="6D4E39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r>
    </w:tbl>
    <w:p w14:paraId="6978AAA4" w14:textId="77777777" w:rsidR="0081257A" w:rsidRDefault="0081257A" w:rsidP="0081257A">
      <w:pPr>
        <w:pStyle w:val="GvdeMetni1"/>
        <w:rPr>
          <w:lang w:val="en-US"/>
        </w:rPr>
      </w:pPr>
      <w:r>
        <w:rPr>
          <w:lang w:val="en-US"/>
        </w:rPr>
        <w:t xml:space="preserve">According to the initial results in Table 6.1, the best two results were gathered from the “Two-Class Decision Forest” and “Two-Class Neural Network” algorithms. Run-time for six algorithms was measured as approximately 2 hours in Azure Cloud resources. The F1 score values are around 0.57 and 0.59. Precision metrics indicate relatively high results. </w:t>
      </w:r>
    </w:p>
    <w:p w14:paraId="55373868" w14:textId="77777777" w:rsidR="0081257A" w:rsidRDefault="0081257A" w:rsidP="0081257A">
      <w:pPr>
        <w:pStyle w:val="GvdeMetni1"/>
        <w:rPr>
          <w:lang w:val="en-US"/>
        </w:rPr>
      </w:pPr>
      <w:r>
        <w:rPr>
          <w:lang w:val="en-US"/>
        </w:rPr>
        <w:tab/>
        <w:t>The second iteration includes outlier and missing data cleaning steps. After the first run, it is determined that some of the data contains missing values in their features. The data which includes missing feature detail is cleaned. In the outlier determination study, the “Net Cargo Weight” feature’s outlier values are cleaned.</w:t>
      </w:r>
    </w:p>
    <w:p w14:paraId="427BDE06" w14:textId="7F2CCB80" w:rsidR="0081257A" w:rsidRDefault="007365EC" w:rsidP="007365EC">
      <w:pPr>
        <w:pStyle w:val="Caption"/>
        <w:rPr>
          <w:lang w:val="en-US"/>
        </w:rPr>
      </w:pPr>
      <w:bookmarkStart w:id="160" w:name="_Toc164935295"/>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2</w:t>
      </w:r>
      <w:r>
        <w:rPr>
          <w:b/>
        </w:rPr>
        <w:fldChar w:fldCharType="end"/>
      </w:r>
      <w:r w:rsidRPr="007365EC">
        <w:rPr>
          <w:b/>
        </w:rPr>
        <w:t>.</w:t>
      </w:r>
      <w:r>
        <w:t xml:space="preserve"> </w:t>
      </w:r>
      <w:r w:rsidR="0081257A">
        <w:rPr>
          <w:lang w:val="en-US"/>
        </w:rPr>
        <w:t>Second Iteration Results of Six Algorithms</w:t>
      </w:r>
      <w:bookmarkEnd w:id="160"/>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CBB0656"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250169C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243590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and Missing Data Deleted</w:t>
            </w:r>
          </w:p>
        </w:tc>
      </w:tr>
      <w:tr w:rsidR="0081257A" w14:paraId="089917F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DEECB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6D0EAC3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F224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28096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4A18DC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6E207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84ACC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0BEB1B6"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7439A3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23C32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3A672F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3A0B7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7A37A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5A34A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45CA1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2AF6E11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EB46E4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AF882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1AAD6C4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A1F68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71E6FA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451F74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62B73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523765A1"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C272AD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Precision</w:t>
            </w:r>
          </w:p>
        </w:tc>
        <w:tc>
          <w:tcPr>
            <w:tcW w:w="1140" w:type="dxa"/>
            <w:tcBorders>
              <w:top w:val="nil"/>
              <w:left w:val="nil"/>
              <w:bottom w:val="single" w:sz="8" w:space="0" w:color="auto"/>
              <w:right w:val="single" w:sz="8" w:space="0" w:color="auto"/>
            </w:tcBorders>
            <w:vAlign w:val="center"/>
            <w:hideMark/>
          </w:tcPr>
          <w:p w14:paraId="65A460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6E24CC6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14C3A9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31495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65A354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0.675</w:t>
            </w:r>
          </w:p>
        </w:tc>
        <w:tc>
          <w:tcPr>
            <w:tcW w:w="1140" w:type="dxa"/>
            <w:tcBorders>
              <w:top w:val="nil"/>
              <w:left w:val="nil"/>
              <w:bottom w:val="single" w:sz="8" w:space="0" w:color="auto"/>
              <w:right w:val="single" w:sz="8" w:space="0" w:color="auto"/>
            </w:tcBorders>
            <w:vAlign w:val="center"/>
            <w:hideMark/>
          </w:tcPr>
          <w:p w14:paraId="45E737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0.789</w:t>
            </w:r>
          </w:p>
        </w:tc>
      </w:tr>
      <w:tr w:rsidR="0081257A" w14:paraId="22478C3A"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242BA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4E6ED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0.237</w:t>
            </w:r>
          </w:p>
        </w:tc>
        <w:tc>
          <w:tcPr>
            <w:tcW w:w="1140" w:type="dxa"/>
            <w:tcBorders>
              <w:top w:val="nil"/>
              <w:left w:val="nil"/>
              <w:bottom w:val="single" w:sz="8" w:space="0" w:color="auto"/>
              <w:right w:val="single" w:sz="8" w:space="0" w:color="auto"/>
            </w:tcBorders>
            <w:vAlign w:val="center"/>
            <w:hideMark/>
          </w:tcPr>
          <w:p w14:paraId="6A3F286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0.323</w:t>
            </w:r>
          </w:p>
        </w:tc>
        <w:tc>
          <w:tcPr>
            <w:tcW w:w="1140" w:type="dxa"/>
            <w:tcBorders>
              <w:top w:val="nil"/>
              <w:left w:val="nil"/>
              <w:bottom w:val="single" w:sz="8" w:space="0" w:color="auto"/>
              <w:right w:val="single" w:sz="8" w:space="0" w:color="auto"/>
            </w:tcBorders>
            <w:shd w:val="clear" w:color="auto" w:fill="00B050"/>
            <w:vAlign w:val="center"/>
            <w:hideMark/>
          </w:tcPr>
          <w:p w14:paraId="13FD9B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355DE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0.313</w:t>
            </w:r>
          </w:p>
        </w:tc>
        <w:tc>
          <w:tcPr>
            <w:tcW w:w="1140" w:type="dxa"/>
            <w:tcBorders>
              <w:top w:val="nil"/>
              <w:left w:val="nil"/>
              <w:bottom w:val="single" w:sz="8" w:space="0" w:color="auto"/>
              <w:right w:val="single" w:sz="8" w:space="0" w:color="auto"/>
            </w:tcBorders>
            <w:shd w:val="clear" w:color="auto" w:fill="00B050"/>
            <w:vAlign w:val="center"/>
            <w:hideMark/>
          </w:tcPr>
          <w:p w14:paraId="10497B7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E1121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0.390</w:t>
            </w:r>
          </w:p>
        </w:tc>
      </w:tr>
      <w:tr w:rsidR="0081257A" w14:paraId="0C40B44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DDB5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24A69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0.342</w:t>
            </w:r>
          </w:p>
        </w:tc>
        <w:tc>
          <w:tcPr>
            <w:tcW w:w="1140" w:type="dxa"/>
            <w:tcBorders>
              <w:top w:val="nil"/>
              <w:left w:val="nil"/>
              <w:bottom w:val="single" w:sz="8" w:space="0" w:color="auto"/>
              <w:right w:val="single" w:sz="8" w:space="0" w:color="auto"/>
            </w:tcBorders>
            <w:vAlign w:val="center"/>
            <w:hideMark/>
          </w:tcPr>
          <w:p w14:paraId="0BCC71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0.429</w:t>
            </w:r>
          </w:p>
        </w:tc>
        <w:tc>
          <w:tcPr>
            <w:tcW w:w="1140" w:type="dxa"/>
            <w:tcBorders>
              <w:top w:val="nil"/>
              <w:left w:val="nil"/>
              <w:bottom w:val="single" w:sz="8" w:space="0" w:color="auto"/>
              <w:right w:val="single" w:sz="8" w:space="0" w:color="auto"/>
            </w:tcBorders>
            <w:shd w:val="clear" w:color="auto" w:fill="00B050"/>
            <w:vAlign w:val="center"/>
            <w:hideMark/>
          </w:tcPr>
          <w:p w14:paraId="3D2AD4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F2DCB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0AF391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0.587</w:t>
            </w:r>
          </w:p>
        </w:tc>
        <w:tc>
          <w:tcPr>
            <w:tcW w:w="1140" w:type="dxa"/>
            <w:tcBorders>
              <w:top w:val="nil"/>
              <w:left w:val="nil"/>
              <w:bottom w:val="single" w:sz="8" w:space="0" w:color="auto"/>
              <w:right w:val="single" w:sz="8" w:space="0" w:color="auto"/>
            </w:tcBorders>
            <w:vAlign w:val="center"/>
            <w:hideMark/>
          </w:tcPr>
          <w:p w14:paraId="3D233F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0.522</w:t>
            </w:r>
          </w:p>
        </w:tc>
      </w:tr>
    </w:tbl>
    <w:p w14:paraId="29510E4A" w14:textId="77777777" w:rsidR="0081257A" w:rsidRDefault="0081257A" w:rsidP="0081257A">
      <w:pPr>
        <w:pStyle w:val="GvdeMetni1"/>
        <w:rPr>
          <w:lang w:val="en-US"/>
        </w:rPr>
      </w:pPr>
      <w:r>
        <w:rPr>
          <w:lang w:val="en-US"/>
        </w:rPr>
        <w:t xml:space="preserve">In the second iteration, the best two algorithms are changed marked in Table 6.2, which these are the “Two-Class Decision Forest” and “Two-Class Boosted Decision Tree” algorithms. Run-time again measured around 2 hours. The F1 score values are around 0.585 and 0.587 and their accuracy and precision metrics indicate relatively high results. </w:t>
      </w:r>
    </w:p>
    <w:p w14:paraId="259E0872" w14:textId="77777777" w:rsidR="0081257A" w:rsidRDefault="0081257A" w:rsidP="0081257A">
      <w:pPr>
        <w:pStyle w:val="GvdeMetni1"/>
        <w:rPr>
          <w:lang w:val="en-US"/>
        </w:rPr>
      </w:pPr>
      <w:r>
        <w:rPr>
          <w:lang w:val="en-US"/>
        </w:rPr>
        <w:tab/>
        <w:t xml:space="preserve">The following iterations consist of data manipulation and classification steps. Each subsequent iteration includes different data classification and manipulation operations. </w:t>
      </w:r>
    </w:p>
    <w:p w14:paraId="3AB6D5E8" w14:textId="77777777" w:rsidR="0081257A" w:rsidRDefault="0081257A" w:rsidP="0081257A">
      <w:pPr>
        <w:pStyle w:val="GvdeMetni1"/>
        <w:rPr>
          <w:lang w:val="en-US"/>
        </w:rPr>
      </w:pPr>
      <w:r>
        <w:rPr>
          <w:lang w:val="en-US"/>
        </w:rPr>
        <w:t>The third, fourth, and fifth iterations include classification processes for the “Net Cargo Weight”, “Container Age”, and “Commodity Group” respectively. The iteration results after the implementation of the classification study are as follows.</w:t>
      </w:r>
    </w:p>
    <w:p w14:paraId="1338EC9E" w14:textId="008FD50C" w:rsidR="0081257A" w:rsidRDefault="007365EC" w:rsidP="007365EC">
      <w:pPr>
        <w:pStyle w:val="Caption"/>
        <w:rPr>
          <w:b/>
          <w:bCs/>
          <w:lang w:val="en-US"/>
        </w:rPr>
      </w:pPr>
      <w:bookmarkStart w:id="161" w:name="_Toc164935296"/>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3</w:t>
      </w:r>
      <w:r>
        <w:rPr>
          <w:b/>
        </w:rPr>
        <w:fldChar w:fldCharType="end"/>
      </w:r>
      <w:r w:rsidRPr="007365EC">
        <w:rPr>
          <w:b/>
        </w:rPr>
        <w:t>.</w:t>
      </w:r>
      <w:r>
        <w:t xml:space="preserve"> </w:t>
      </w:r>
      <w:r w:rsidR="0081257A">
        <w:rPr>
          <w:lang w:val="en-US"/>
        </w:rPr>
        <w:t>Third Iteration Results of Six Algorithms</w:t>
      </w:r>
      <w:bookmarkEnd w:id="161"/>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49860D1F"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9DA19E1"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F1F94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Classification</w:t>
            </w:r>
          </w:p>
        </w:tc>
      </w:tr>
      <w:tr w:rsidR="0081257A" w14:paraId="22BD8935"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6B243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FE25A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9C2BC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1EB7D41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D5066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07CD92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0A41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79AB6CE"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5C4570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F0710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D09EB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09527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519C9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953DF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1A30F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36FA86F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563B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E38CA2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3B0D04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0133F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28D33A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047D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c>
          <w:tcPr>
            <w:tcW w:w="1140" w:type="dxa"/>
            <w:tcBorders>
              <w:top w:val="nil"/>
              <w:left w:val="nil"/>
              <w:bottom w:val="single" w:sz="8" w:space="0" w:color="auto"/>
              <w:right w:val="single" w:sz="8" w:space="0" w:color="auto"/>
            </w:tcBorders>
            <w:vAlign w:val="center"/>
            <w:hideMark/>
          </w:tcPr>
          <w:p w14:paraId="4D43A4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0.911</w:t>
            </w:r>
          </w:p>
        </w:tc>
      </w:tr>
      <w:tr w:rsidR="0081257A" w14:paraId="5CCDB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441829D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E0ADA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0.616</w:t>
            </w:r>
          </w:p>
        </w:tc>
        <w:tc>
          <w:tcPr>
            <w:tcW w:w="1140" w:type="dxa"/>
            <w:tcBorders>
              <w:top w:val="nil"/>
              <w:left w:val="nil"/>
              <w:bottom w:val="single" w:sz="8" w:space="0" w:color="auto"/>
              <w:right w:val="single" w:sz="8" w:space="0" w:color="auto"/>
            </w:tcBorders>
            <w:vAlign w:val="center"/>
            <w:hideMark/>
          </w:tcPr>
          <w:p w14:paraId="31678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0.635</w:t>
            </w:r>
          </w:p>
        </w:tc>
        <w:tc>
          <w:tcPr>
            <w:tcW w:w="1140" w:type="dxa"/>
            <w:tcBorders>
              <w:top w:val="nil"/>
              <w:left w:val="nil"/>
              <w:bottom w:val="single" w:sz="8" w:space="0" w:color="auto"/>
              <w:right w:val="single" w:sz="8" w:space="0" w:color="auto"/>
            </w:tcBorders>
            <w:shd w:val="clear" w:color="auto" w:fill="00B050"/>
            <w:vAlign w:val="center"/>
            <w:hideMark/>
          </w:tcPr>
          <w:p w14:paraId="6C4F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0.750</w:t>
            </w:r>
          </w:p>
        </w:tc>
        <w:tc>
          <w:tcPr>
            <w:tcW w:w="1140" w:type="dxa"/>
            <w:tcBorders>
              <w:top w:val="nil"/>
              <w:left w:val="nil"/>
              <w:bottom w:val="single" w:sz="8" w:space="0" w:color="auto"/>
              <w:right w:val="single" w:sz="8" w:space="0" w:color="auto"/>
            </w:tcBorders>
            <w:vAlign w:val="center"/>
            <w:hideMark/>
          </w:tcPr>
          <w:p w14:paraId="407FD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0331FF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0.755</w:t>
            </w:r>
          </w:p>
        </w:tc>
        <w:tc>
          <w:tcPr>
            <w:tcW w:w="1140" w:type="dxa"/>
            <w:tcBorders>
              <w:top w:val="nil"/>
              <w:left w:val="nil"/>
              <w:bottom w:val="single" w:sz="8" w:space="0" w:color="auto"/>
              <w:right w:val="single" w:sz="8" w:space="0" w:color="auto"/>
            </w:tcBorders>
            <w:vAlign w:val="center"/>
            <w:hideMark/>
          </w:tcPr>
          <w:p w14:paraId="3012D0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0.787</w:t>
            </w:r>
          </w:p>
        </w:tc>
      </w:tr>
      <w:tr w:rsidR="0081257A" w14:paraId="79C8D722"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A338CC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6ACD7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2FD369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5C7293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29C3A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2E900C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0.490</w:t>
            </w:r>
          </w:p>
        </w:tc>
        <w:tc>
          <w:tcPr>
            <w:tcW w:w="1140" w:type="dxa"/>
            <w:tcBorders>
              <w:top w:val="nil"/>
              <w:left w:val="nil"/>
              <w:bottom w:val="single" w:sz="8" w:space="0" w:color="auto"/>
              <w:right w:val="single" w:sz="8" w:space="0" w:color="auto"/>
            </w:tcBorders>
            <w:vAlign w:val="center"/>
            <w:hideMark/>
          </w:tcPr>
          <w:p w14:paraId="6731BA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0.366</w:t>
            </w:r>
          </w:p>
        </w:tc>
      </w:tr>
      <w:tr w:rsidR="0081257A" w14:paraId="02AF68F3"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8F22BC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D85AD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3C68B8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0.443</w:t>
            </w:r>
          </w:p>
        </w:tc>
        <w:tc>
          <w:tcPr>
            <w:tcW w:w="1140" w:type="dxa"/>
            <w:tcBorders>
              <w:top w:val="nil"/>
              <w:left w:val="nil"/>
              <w:bottom w:val="single" w:sz="8" w:space="0" w:color="auto"/>
              <w:right w:val="single" w:sz="8" w:space="0" w:color="auto"/>
            </w:tcBorders>
            <w:shd w:val="clear" w:color="auto" w:fill="00B050"/>
            <w:vAlign w:val="center"/>
            <w:hideMark/>
          </w:tcPr>
          <w:p w14:paraId="187F025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0.595</w:t>
            </w:r>
          </w:p>
        </w:tc>
        <w:tc>
          <w:tcPr>
            <w:tcW w:w="1140" w:type="dxa"/>
            <w:tcBorders>
              <w:top w:val="nil"/>
              <w:left w:val="nil"/>
              <w:bottom w:val="single" w:sz="8" w:space="0" w:color="auto"/>
              <w:right w:val="single" w:sz="8" w:space="0" w:color="auto"/>
            </w:tcBorders>
            <w:vAlign w:val="center"/>
            <w:hideMark/>
          </w:tcPr>
          <w:p w14:paraId="5B8919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359874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0.593</w:t>
            </w:r>
          </w:p>
        </w:tc>
        <w:tc>
          <w:tcPr>
            <w:tcW w:w="1140" w:type="dxa"/>
            <w:tcBorders>
              <w:top w:val="nil"/>
              <w:left w:val="nil"/>
              <w:bottom w:val="single" w:sz="8" w:space="0" w:color="auto"/>
              <w:right w:val="single" w:sz="8" w:space="0" w:color="auto"/>
            </w:tcBorders>
            <w:vAlign w:val="center"/>
            <w:hideMark/>
          </w:tcPr>
          <w:p w14:paraId="34B444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0.500</w:t>
            </w:r>
          </w:p>
        </w:tc>
      </w:tr>
    </w:tbl>
    <w:p w14:paraId="1E59D87E" w14:textId="6E47839B" w:rsidR="0081257A" w:rsidRDefault="0081257A" w:rsidP="0081257A">
      <w:pPr>
        <w:jc w:val="center"/>
        <w:rPr>
          <w:rFonts w:ascii="Liberation Serif" w:eastAsia="SimSun" w:hAnsi="Liberation Serif" w:cs="FreeSans" w:hint="eastAsia"/>
          <w:color w:val="00000A"/>
          <w:szCs w:val="24"/>
          <w:lang w:val="en-US" w:eastAsia="zh-CN" w:bidi="hi-IN"/>
        </w:rPr>
      </w:pPr>
    </w:p>
    <w:p w14:paraId="4890C346" w14:textId="77777777" w:rsidR="00A46169" w:rsidRDefault="00A46169" w:rsidP="0081257A">
      <w:pPr>
        <w:jc w:val="center"/>
        <w:rPr>
          <w:rFonts w:ascii="Liberation Serif" w:eastAsia="SimSun" w:hAnsi="Liberation Serif" w:cs="FreeSans" w:hint="eastAsia"/>
          <w:color w:val="00000A"/>
          <w:szCs w:val="24"/>
          <w:lang w:val="en-US" w:eastAsia="zh-CN" w:bidi="hi-IN"/>
        </w:rPr>
      </w:pPr>
    </w:p>
    <w:p w14:paraId="77D325AD" w14:textId="54560E86" w:rsidR="0081257A" w:rsidRDefault="007365EC" w:rsidP="007365EC">
      <w:pPr>
        <w:pStyle w:val="Caption"/>
        <w:rPr>
          <w:bCs/>
          <w:lang w:val="en-US"/>
        </w:rPr>
      </w:pPr>
      <w:bookmarkStart w:id="162" w:name="_Toc164935297"/>
      <w:r w:rsidRPr="007365EC">
        <w:rPr>
          <w:b/>
        </w:rPr>
        <w:lastRenderedPageBreak/>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4</w:t>
      </w:r>
      <w:r>
        <w:rPr>
          <w:b/>
        </w:rPr>
        <w:fldChar w:fldCharType="end"/>
      </w:r>
      <w:r w:rsidRPr="007365EC">
        <w:rPr>
          <w:b/>
        </w:rPr>
        <w:t>.</w:t>
      </w:r>
      <w:r>
        <w:t xml:space="preserve"> </w:t>
      </w:r>
      <w:r w:rsidR="0081257A">
        <w:rPr>
          <w:lang w:val="en-US"/>
        </w:rPr>
        <w:t xml:space="preserve">Fourth </w:t>
      </w:r>
      <w:r w:rsidR="0081257A" w:rsidRPr="007365EC">
        <w:t>Iteration</w:t>
      </w:r>
      <w:r w:rsidR="0081257A">
        <w:rPr>
          <w:lang w:val="en-US"/>
        </w:rPr>
        <w:t xml:space="preserve"> Results of Six Algorithms</w:t>
      </w:r>
      <w:bookmarkEnd w:id="162"/>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6D087C54" w14:textId="77777777" w:rsidTr="0081257A">
        <w:trPr>
          <w:trHeight w:val="480"/>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7A594EC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F2F84D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Classification</w:t>
            </w:r>
          </w:p>
        </w:tc>
      </w:tr>
      <w:tr w:rsidR="0081257A" w14:paraId="4026BD7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9969A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1A86D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57529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AC675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AA728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9CA2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5C9AF7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AA7F99"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293FE4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33BA93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2D735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52EB0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2B4739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681AA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7800E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69D15F9C"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EDDD3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414D19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45DE8B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589CB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125AE7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4477EB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47A040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7C810EC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04DD63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520B1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32498F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4B18A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0C415B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425CDA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7F33AD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r>
      <w:tr w:rsidR="0081257A" w14:paraId="2D140CE4"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E20B53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7D5FA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76F1CE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nil"/>
              <w:left w:val="nil"/>
              <w:bottom w:val="single" w:sz="8" w:space="0" w:color="auto"/>
              <w:right w:val="single" w:sz="8" w:space="0" w:color="auto"/>
            </w:tcBorders>
            <w:shd w:val="clear" w:color="auto" w:fill="00B050"/>
            <w:vAlign w:val="center"/>
            <w:hideMark/>
          </w:tcPr>
          <w:p w14:paraId="3584FD2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0.495</w:t>
            </w:r>
          </w:p>
        </w:tc>
        <w:tc>
          <w:tcPr>
            <w:tcW w:w="1140" w:type="dxa"/>
            <w:tcBorders>
              <w:top w:val="nil"/>
              <w:left w:val="nil"/>
              <w:bottom w:val="single" w:sz="8" w:space="0" w:color="auto"/>
              <w:right w:val="single" w:sz="8" w:space="0" w:color="auto"/>
            </w:tcBorders>
            <w:vAlign w:val="center"/>
            <w:hideMark/>
          </w:tcPr>
          <w:p w14:paraId="49F081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nil"/>
              <w:left w:val="nil"/>
              <w:bottom w:val="single" w:sz="8" w:space="0" w:color="auto"/>
              <w:right w:val="single" w:sz="8" w:space="0" w:color="auto"/>
            </w:tcBorders>
            <w:vAlign w:val="center"/>
            <w:hideMark/>
          </w:tcPr>
          <w:p w14:paraId="2A9A99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shd w:val="clear" w:color="auto" w:fill="00B050"/>
            <w:vAlign w:val="center"/>
            <w:hideMark/>
          </w:tcPr>
          <w:p w14:paraId="080E7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0.555</w:t>
            </w:r>
          </w:p>
        </w:tc>
      </w:tr>
      <w:tr w:rsidR="0081257A" w14:paraId="5B878150"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3F426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E30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0.351</w:t>
            </w:r>
          </w:p>
        </w:tc>
        <w:tc>
          <w:tcPr>
            <w:tcW w:w="1140" w:type="dxa"/>
            <w:tcBorders>
              <w:top w:val="nil"/>
              <w:left w:val="nil"/>
              <w:bottom w:val="single" w:sz="8" w:space="0" w:color="auto"/>
              <w:right w:val="single" w:sz="8" w:space="0" w:color="auto"/>
            </w:tcBorders>
            <w:vAlign w:val="center"/>
            <w:hideMark/>
          </w:tcPr>
          <w:p w14:paraId="1E6B9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nil"/>
              <w:left w:val="nil"/>
              <w:bottom w:val="single" w:sz="8" w:space="0" w:color="auto"/>
              <w:right w:val="single" w:sz="8" w:space="0" w:color="auto"/>
            </w:tcBorders>
            <w:shd w:val="clear" w:color="auto" w:fill="00B050"/>
            <w:vAlign w:val="center"/>
            <w:hideMark/>
          </w:tcPr>
          <w:p w14:paraId="2077E4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c>
          <w:tcPr>
            <w:tcW w:w="1140" w:type="dxa"/>
            <w:tcBorders>
              <w:top w:val="nil"/>
              <w:left w:val="nil"/>
              <w:bottom w:val="single" w:sz="8" w:space="0" w:color="auto"/>
              <w:right w:val="single" w:sz="8" w:space="0" w:color="auto"/>
            </w:tcBorders>
            <w:vAlign w:val="center"/>
            <w:hideMark/>
          </w:tcPr>
          <w:p w14:paraId="328FFA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587711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6AE7D9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0.610</w:t>
            </w:r>
          </w:p>
        </w:tc>
      </w:tr>
    </w:tbl>
    <w:p w14:paraId="55B2BE84" w14:textId="0CD3CB80" w:rsidR="0081257A" w:rsidRDefault="007365EC" w:rsidP="007365EC">
      <w:pPr>
        <w:pStyle w:val="Caption"/>
      </w:pPr>
      <w:bookmarkStart w:id="163" w:name="_Toc164935298"/>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5</w:t>
      </w:r>
      <w:r>
        <w:rPr>
          <w:b/>
        </w:rPr>
        <w:fldChar w:fldCharType="end"/>
      </w:r>
      <w:r w:rsidRPr="007365EC">
        <w:rPr>
          <w:b/>
        </w:rPr>
        <w:t>.</w:t>
      </w:r>
      <w:r>
        <w:t xml:space="preserve"> </w:t>
      </w:r>
      <w:r w:rsidR="0081257A">
        <w:t>Fifth Iteration Results of Six Algorithms</w:t>
      </w:r>
      <w:bookmarkEnd w:id="163"/>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76E9D418" w14:textId="77777777" w:rsidTr="0081257A">
        <w:trPr>
          <w:trHeight w:val="480"/>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501002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11369B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 Commodity Group Classification</w:t>
            </w:r>
          </w:p>
        </w:tc>
      </w:tr>
      <w:tr w:rsidR="0081257A" w14:paraId="4ECC3CE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37A82C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F7A8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10F62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3229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D6464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0F5FE3D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CB3F5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CA03074"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C4838B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9B488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DD4C7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7048B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715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B22B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CEF1F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7FFFB4C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86FB9D7"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13955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1FA269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4BEA5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0.922</w:t>
            </w:r>
          </w:p>
        </w:tc>
        <w:tc>
          <w:tcPr>
            <w:tcW w:w="1140" w:type="dxa"/>
            <w:tcBorders>
              <w:top w:val="nil"/>
              <w:left w:val="nil"/>
              <w:bottom w:val="single" w:sz="8" w:space="0" w:color="auto"/>
              <w:right w:val="single" w:sz="8" w:space="0" w:color="auto"/>
            </w:tcBorders>
            <w:vAlign w:val="center"/>
            <w:hideMark/>
          </w:tcPr>
          <w:p w14:paraId="10CD56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08AD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9DCA0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0.924</w:t>
            </w:r>
          </w:p>
        </w:tc>
      </w:tr>
      <w:tr w:rsidR="0081257A" w14:paraId="6CA5E0BE" w14:textId="77777777" w:rsidTr="0081257A">
        <w:trPr>
          <w:trHeight w:val="315"/>
        </w:trPr>
        <w:tc>
          <w:tcPr>
            <w:tcW w:w="1140" w:type="dxa"/>
            <w:tcBorders>
              <w:top w:val="nil"/>
              <w:left w:val="single" w:sz="8" w:space="0" w:color="auto"/>
              <w:bottom w:val="single" w:sz="4" w:space="0" w:color="auto"/>
              <w:right w:val="single" w:sz="8" w:space="0" w:color="auto"/>
            </w:tcBorders>
            <w:vAlign w:val="center"/>
            <w:hideMark/>
          </w:tcPr>
          <w:p w14:paraId="0FC6C5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4" w:space="0" w:color="auto"/>
              <w:right w:val="single" w:sz="8" w:space="0" w:color="auto"/>
            </w:tcBorders>
            <w:vAlign w:val="center"/>
            <w:hideMark/>
          </w:tcPr>
          <w:p w14:paraId="57A21A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4" w:space="0" w:color="auto"/>
              <w:right w:val="single" w:sz="8" w:space="0" w:color="auto"/>
            </w:tcBorders>
            <w:vAlign w:val="center"/>
            <w:hideMark/>
          </w:tcPr>
          <w:p w14:paraId="00D367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4" w:space="0" w:color="auto"/>
              <w:right w:val="single" w:sz="8" w:space="0" w:color="auto"/>
            </w:tcBorders>
            <w:shd w:val="clear" w:color="auto" w:fill="00B050"/>
            <w:vAlign w:val="center"/>
            <w:hideMark/>
          </w:tcPr>
          <w:p w14:paraId="4946A3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0,748</w:t>
            </w:r>
          </w:p>
        </w:tc>
        <w:tc>
          <w:tcPr>
            <w:tcW w:w="1140" w:type="dxa"/>
            <w:tcBorders>
              <w:top w:val="nil"/>
              <w:left w:val="nil"/>
              <w:bottom w:val="single" w:sz="4" w:space="0" w:color="auto"/>
              <w:right w:val="single" w:sz="8" w:space="0" w:color="auto"/>
            </w:tcBorders>
            <w:vAlign w:val="center"/>
            <w:hideMark/>
          </w:tcPr>
          <w:p w14:paraId="35F471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4" w:space="0" w:color="auto"/>
              <w:right w:val="single" w:sz="8" w:space="0" w:color="auto"/>
            </w:tcBorders>
            <w:vAlign w:val="center"/>
            <w:hideMark/>
          </w:tcPr>
          <w:p w14:paraId="7DBDE7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4" w:space="0" w:color="auto"/>
              <w:right w:val="single" w:sz="8" w:space="0" w:color="auto"/>
            </w:tcBorders>
            <w:shd w:val="clear" w:color="auto" w:fill="00B050"/>
            <w:vAlign w:val="center"/>
            <w:hideMark/>
          </w:tcPr>
          <w:p w14:paraId="796D2E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r>
      <w:tr w:rsidR="0081257A" w14:paraId="366FBB9F"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32ABD72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568D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0.250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2B738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9F96D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0FBBE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4D82D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5D9D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r>
      <w:tr w:rsidR="0081257A" w14:paraId="32A96E55"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777D9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8DF32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59822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86CE9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54553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FA009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98F89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bl>
    <w:p w14:paraId="2B51EA6B" w14:textId="77777777" w:rsidR="0081257A" w:rsidRDefault="0081257A" w:rsidP="0081257A">
      <w:pPr>
        <w:pStyle w:val="GvdeMetni1"/>
        <w:rPr>
          <w:lang w:val="en-US"/>
        </w:rPr>
      </w:pPr>
      <w:r>
        <w:rPr>
          <w:lang w:val="en-US"/>
        </w:rPr>
        <w:t xml:space="preserve">Three iteration results summarized in tables 6.3, 6.4, and 6.5 show that the data manipulation and classification step is increasing the model successes slightly. In the fourth iteration, the best two algorithms were updated as “Two-Class Decision Forest” and “Two-Class Neural Network”. The F1 score is measured at 0,598 and 0,626 </w:t>
      </w:r>
      <w:r>
        <w:rPr>
          <w:lang w:val="en-US"/>
        </w:rPr>
        <w:lastRenderedPageBreak/>
        <w:t>respectively in the last iteration of the Initial experiments. Moreover, Precision and Recall values seem close to each other, which can be commented that the data becomes balanced. On the other hand, the last iteration’s run time was measured at around one and a half hours which is shorter than the first two iterations. In summary, the model's success is improved in the first five iterations. Additionally, the data manipulation step seems adequate for the model’s success and efficiency in terms of run-time.</w:t>
      </w:r>
    </w:p>
    <w:p w14:paraId="009ADCC6" w14:textId="77777777" w:rsidR="0081257A" w:rsidRDefault="0081257A" w:rsidP="00705D3A">
      <w:pPr>
        <w:pStyle w:val="Heading2"/>
        <w:numPr>
          <w:ilvl w:val="1"/>
          <w:numId w:val="7"/>
        </w:numPr>
        <w:rPr>
          <w:rFonts w:eastAsia="SimSun"/>
          <w:lang w:val="en-US"/>
        </w:rPr>
      </w:pPr>
      <w:bookmarkStart w:id="164" w:name="_Toc142424810"/>
      <w:bookmarkStart w:id="165" w:name="_Toc164935271"/>
      <w:r>
        <w:rPr>
          <w:rFonts w:eastAsia="SimSun"/>
        </w:rPr>
        <w:t>Results After Parameter Setup</w:t>
      </w:r>
      <w:bookmarkEnd w:id="164"/>
      <w:bookmarkEnd w:id="165"/>
    </w:p>
    <w:p w14:paraId="5014397F" w14:textId="77777777" w:rsidR="0081257A" w:rsidRDefault="0081257A" w:rsidP="0081257A">
      <w:pPr>
        <w:pStyle w:val="GvdeMetni1"/>
        <w:rPr>
          <w:lang w:val="en-US"/>
        </w:rPr>
      </w:pPr>
      <w:r>
        <w:rPr>
          <w:lang w:val="en-US"/>
        </w:rPr>
        <w:t>After gathering the best result from the initial results, the parameter setup process was applied to increase the model's success. In the parameter setup process, two methods are implemented in the experiments. The first one is the two-class ML model’s parameter optimization. The second one is the Training – Test Ratio splitting decision and setup.</w:t>
      </w:r>
    </w:p>
    <w:p w14:paraId="32EEA55D" w14:textId="77777777" w:rsidR="0081257A" w:rsidRDefault="0081257A" w:rsidP="0081257A">
      <w:pPr>
        <w:pStyle w:val="GvdeMetni1"/>
        <w:rPr>
          <w:lang w:val="en-US"/>
        </w:rPr>
      </w:pPr>
      <w:r>
        <w:rPr>
          <w:lang w:val="en-US"/>
        </w:rPr>
        <w:t>In the first step, two-class ML models’ parameters were optimized. For the optimization, the Azure ML environment’s “Tune Model Hyperparameter” module has been applied with default settings for six selected ML algorithms, as shown in Figure 6.1.</w:t>
      </w:r>
    </w:p>
    <w:p w14:paraId="084AB921" w14:textId="77777777" w:rsidR="0081257A" w:rsidRDefault="0081257A" w:rsidP="0081257A">
      <w:pPr>
        <w:pStyle w:val="GvdeMetni1"/>
        <w:rPr>
          <w:lang w:val="en-US"/>
        </w:rPr>
      </w:pPr>
      <w:r>
        <w:rPr>
          <w:lang w:val="en-US"/>
        </w:rPr>
        <w:t>The “Tune Model Hyperparameter” module conducts a parameter sweep, exploring various parameter settings. Doing so identifies the optimal set of hyperparameters, which may vary based on each decision tree, dataset, or regression method. This process of discovering the best configuration is commonly referred to as tuning.</w:t>
      </w:r>
    </w:p>
    <w:p w14:paraId="35ACE062" w14:textId="42FBF410" w:rsidR="0081257A" w:rsidRDefault="0081257A" w:rsidP="007365EC">
      <w:pPr>
        <w:pStyle w:val="GvdeMetni1"/>
        <w:jc w:val="center"/>
        <w:rPr>
          <w:lang w:val="en-US"/>
        </w:rPr>
      </w:pPr>
      <w:r>
        <w:rPr>
          <w:noProof/>
          <w:lang w:val="en-US"/>
        </w:rPr>
        <w:drawing>
          <wp:inline distT="0" distB="0" distL="0" distR="0" wp14:anchorId="45D346F6" wp14:editId="5C9755A1">
            <wp:extent cx="4457700" cy="2236984"/>
            <wp:effectExtent l="0" t="0" r="0" b="0"/>
            <wp:docPr id="40150858" name="Picture 40150858"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tin, ekran görüntüsü, diyagram, çizgi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0906" cy="2253648"/>
                    </a:xfrm>
                    <a:prstGeom prst="rect">
                      <a:avLst/>
                    </a:prstGeom>
                    <a:noFill/>
                    <a:ln>
                      <a:noFill/>
                    </a:ln>
                  </pic:spPr>
                </pic:pic>
              </a:graphicData>
            </a:graphic>
          </wp:inline>
        </w:drawing>
      </w:r>
    </w:p>
    <w:p w14:paraId="4428EEB0" w14:textId="23CF4486" w:rsidR="0081257A" w:rsidRDefault="007365EC" w:rsidP="00A46169">
      <w:pPr>
        <w:pStyle w:val="TableofFigures"/>
      </w:pPr>
      <w:bookmarkStart w:id="166" w:name="_Hlk141892183"/>
      <w:bookmarkStart w:id="167" w:name="_Toc164935287"/>
      <w:r w:rsidRPr="00A46169">
        <w:rPr>
          <w:b/>
        </w:rPr>
        <w:t xml:space="preserve">Figure </w:t>
      </w:r>
      <w:r w:rsidRPr="00A46169">
        <w:rPr>
          <w:b/>
        </w:rPr>
        <w:fldChar w:fldCharType="begin"/>
      </w:r>
      <w:r w:rsidRPr="00A46169">
        <w:rPr>
          <w:b/>
        </w:rPr>
        <w:instrText xml:space="preserve"> STYLEREF 1 \s </w:instrText>
      </w:r>
      <w:r w:rsidRPr="00A46169">
        <w:rPr>
          <w:b/>
        </w:rPr>
        <w:fldChar w:fldCharType="separate"/>
      </w:r>
      <w:r w:rsidR="009C1B96" w:rsidRPr="00A46169">
        <w:rPr>
          <w:b/>
          <w:noProof/>
        </w:rPr>
        <w:t>6</w:t>
      </w:r>
      <w:r w:rsidRPr="00A46169">
        <w:rPr>
          <w:b/>
        </w:rPr>
        <w:fldChar w:fldCharType="end"/>
      </w:r>
      <w:r w:rsidRPr="00A46169">
        <w:rPr>
          <w:b/>
        </w:rPr>
        <w:t>.</w:t>
      </w:r>
      <w:r w:rsidRPr="00A46169">
        <w:rPr>
          <w:b/>
        </w:rPr>
        <w:fldChar w:fldCharType="begin"/>
      </w:r>
      <w:r w:rsidRPr="00A46169">
        <w:rPr>
          <w:b/>
        </w:rPr>
        <w:instrText xml:space="preserve"> SEQ Figure \* ARABIC \s 1 </w:instrText>
      </w:r>
      <w:r w:rsidRPr="00A46169">
        <w:rPr>
          <w:b/>
        </w:rPr>
        <w:fldChar w:fldCharType="separate"/>
      </w:r>
      <w:r w:rsidR="009C1B96" w:rsidRPr="00A46169">
        <w:rPr>
          <w:b/>
          <w:noProof/>
        </w:rPr>
        <w:t>1</w:t>
      </w:r>
      <w:r w:rsidRPr="00A46169">
        <w:rPr>
          <w:b/>
        </w:rPr>
        <w:fldChar w:fldCharType="end"/>
      </w:r>
      <w:r w:rsidRPr="00A46169">
        <w:rPr>
          <w:b/>
        </w:rPr>
        <w:t>.</w:t>
      </w:r>
      <w:r>
        <w:t xml:space="preserve"> </w:t>
      </w:r>
      <w:r w:rsidR="0081257A">
        <w:t>Tune Model Hyperparameter Module in Azure ML (Classic)</w:t>
      </w:r>
      <w:bookmarkEnd w:id="166"/>
      <w:bookmarkEnd w:id="167"/>
      <w:r w:rsidR="0081257A">
        <w:t xml:space="preserve"> </w:t>
      </w:r>
    </w:p>
    <w:p w14:paraId="71599CAB" w14:textId="77777777" w:rsidR="0081257A" w:rsidRDefault="0081257A" w:rsidP="007365EC">
      <w:pPr>
        <w:pStyle w:val="TableofFigures"/>
      </w:pPr>
      <w:r>
        <w:t>Source: Author</w:t>
      </w:r>
    </w:p>
    <w:p w14:paraId="15DC37F2" w14:textId="77777777" w:rsidR="0081257A" w:rsidRDefault="0081257A" w:rsidP="0081257A">
      <w:pPr>
        <w:pStyle w:val="GvdeMetni1"/>
        <w:rPr>
          <w:lang w:val="en-US"/>
        </w:rPr>
      </w:pPr>
      <w:r>
        <w:rPr>
          <w:lang w:val="en-US"/>
        </w:rPr>
        <w:lastRenderedPageBreak/>
        <w:t>After hyperparameter tuning of the algorithms, the below results are generated from the model in Figure 6.2. The results show that hyperparameter tuning increased all models’ performance metrics. Two-Class Decision Forest” and “Two-Class Neural Network” are the best two algorithms. Table 6.6 summarizes their main performance metrics; F1 scores have increased significantly: 0.607 and 0.636 respectively. The run-time of the experiment has not changed. The completion time of the experiment measured around one and a half hours.</w:t>
      </w:r>
    </w:p>
    <w:p w14:paraId="3C5B0114" w14:textId="661380F9" w:rsidR="0081257A" w:rsidRDefault="0081257A" w:rsidP="0081257A">
      <w:pPr>
        <w:pStyle w:val="GvdeMetni1"/>
        <w:rPr>
          <w:lang w:val="en-US"/>
        </w:rPr>
      </w:pPr>
      <w:r>
        <w:rPr>
          <w:noProof/>
          <w:lang w:val="en-US"/>
        </w:rPr>
        <w:drawing>
          <wp:inline distT="0" distB="0" distL="0" distR="0" wp14:anchorId="55562701" wp14:editId="4230D2CB">
            <wp:extent cx="5219700" cy="1762125"/>
            <wp:effectExtent l="0" t="0" r="0" b="9525"/>
            <wp:docPr id="40150857" name="Picture 40150857" descr="beyaz,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eyaz, çizgi, diyagram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1762125"/>
                    </a:xfrm>
                    <a:prstGeom prst="rect">
                      <a:avLst/>
                    </a:prstGeom>
                    <a:noFill/>
                    <a:ln>
                      <a:noFill/>
                    </a:ln>
                  </pic:spPr>
                </pic:pic>
              </a:graphicData>
            </a:graphic>
          </wp:inline>
        </w:drawing>
      </w:r>
    </w:p>
    <w:p w14:paraId="0A451EA8" w14:textId="25D56A78" w:rsidR="0081257A" w:rsidRDefault="007365EC" w:rsidP="00A46169">
      <w:pPr>
        <w:pStyle w:val="TableofFigures"/>
      </w:pPr>
      <w:bookmarkStart w:id="168" w:name="_Toc164935288"/>
      <w:bookmarkStart w:id="169" w:name="_Hlk141892214"/>
      <w:r w:rsidRPr="00A46169">
        <w:rPr>
          <w:b/>
        </w:rPr>
        <w:t xml:space="preserve">Figure </w:t>
      </w:r>
      <w:r w:rsidRPr="00A46169">
        <w:rPr>
          <w:b/>
        </w:rPr>
        <w:fldChar w:fldCharType="begin"/>
      </w:r>
      <w:r w:rsidRPr="00A46169">
        <w:rPr>
          <w:b/>
        </w:rPr>
        <w:instrText xml:space="preserve"> STYLEREF 1 \s </w:instrText>
      </w:r>
      <w:r w:rsidRPr="00A46169">
        <w:rPr>
          <w:b/>
        </w:rPr>
        <w:fldChar w:fldCharType="separate"/>
      </w:r>
      <w:r w:rsidR="009C1B96" w:rsidRPr="00A46169">
        <w:rPr>
          <w:b/>
          <w:noProof/>
        </w:rPr>
        <w:t>6</w:t>
      </w:r>
      <w:r w:rsidRPr="00A46169">
        <w:rPr>
          <w:b/>
        </w:rPr>
        <w:fldChar w:fldCharType="end"/>
      </w:r>
      <w:r w:rsidRPr="00A46169">
        <w:rPr>
          <w:b/>
        </w:rPr>
        <w:t>.</w:t>
      </w:r>
      <w:r w:rsidRPr="00A46169">
        <w:rPr>
          <w:b/>
        </w:rPr>
        <w:fldChar w:fldCharType="begin"/>
      </w:r>
      <w:r w:rsidRPr="00A46169">
        <w:rPr>
          <w:b/>
        </w:rPr>
        <w:instrText xml:space="preserve"> SEQ Figure \* ARABIC \s 1 </w:instrText>
      </w:r>
      <w:r w:rsidRPr="00A46169">
        <w:rPr>
          <w:b/>
        </w:rPr>
        <w:fldChar w:fldCharType="separate"/>
      </w:r>
      <w:r w:rsidR="009C1B96" w:rsidRPr="00A46169">
        <w:rPr>
          <w:b/>
          <w:noProof/>
        </w:rPr>
        <w:t>2</w:t>
      </w:r>
      <w:r w:rsidRPr="00A46169">
        <w:rPr>
          <w:b/>
        </w:rPr>
        <w:fldChar w:fldCharType="end"/>
      </w:r>
      <w:r w:rsidRPr="00A46169">
        <w:rPr>
          <w:b/>
        </w:rPr>
        <w:t>.</w:t>
      </w:r>
      <w:r>
        <w:t xml:space="preserve"> </w:t>
      </w:r>
      <w:r w:rsidR="0081257A">
        <w:t>Constructed Final Azure ML Experiment with 6 Algorithms.</w:t>
      </w:r>
      <w:bookmarkEnd w:id="168"/>
      <w:r w:rsidR="0081257A">
        <w:t xml:space="preserve"> </w:t>
      </w:r>
      <w:bookmarkEnd w:id="169"/>
    </w:p>
    <w:p w14:paraId="6FBF52A9" w14:textId="79EEDB45" w:rsidR="0081257A" w:rsidRDefault="0081257A" w:rsidP="007365EC">
      <w:pPr>
        <w:pStyle w:val="TableofFigures"/>
      </w:pPr>
      <w:r>
        <w:t>Source: Author</w:t>
      </w:r>
    </w:p>
    <w:p w14:paraId="4F7D126F" w14:textId="3CEB4748" w:rsidR="0081257A" w:rsidRPr="007365EC" w:rsidRDefault="007365EC" w:rsidP="007365EC">
      <w:pPr>
        <w:pStyle w:val="Caption"/>
        <w:rPr>
          <w:lang w:val="en-US"/>
        </w:rPr>
      </w:pPr>
      <w:bookmarkStart w:id="170" w:name="_Toc164935299"/>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6</w:t>
      </w:r>
      <w:r>
        <w:rPr>
          <w:b/>
        </w:rPr>
        <w:fldChar w:fldCharType="end"/>
      </w:r>
      <w:r>
        <w:t xml:space="preserve">. </w:t>
      </w:r>
      <w:r w:rsidR="0081257A">
        <w:t>Sixth Iteration Results of Six Algorithms</w:t>
      </w:r>
      <w:bookmarkEnd w:id="170"/>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1A9F3D18"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C39104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432597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Tune Model Hyperparameters for Six Algorithm</w:t>
            </w:r>
          </w:p>
        </w:tc>
      </w:tr>
      <w:tr w:rsidR="0081257A" w14:paraId="5BE49FE4"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F775C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c>
          <w:tcPr>
            <w:tcW w:w="1140" w:type="dxa"/>
            <w:tcBorders>
              <w:top w:val="nil"/>
              <w:left w:val="nil"/>
              <w:bottom w:val="single" w:sz="8" w:space="0" w:color="auto"/>
              <w:right w:val="single" w:sz="8" w:space="0" w:color="auto"/>
            </w:tcBorders>
            <w:shd w:val="clear" w:color="auto" w:fill="A6A6A6"/>
            <w:noWrap/>
            <w:vAlign w:val="center"/>
            <w:hideMark/>
          </w:tcPr>
          <w:p w14:paraId="556ECFC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1726CA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62A1733"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7C8D57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EB243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7D61B5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5355940"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CD6D740"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90CA1E6"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44AB9A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654A3D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81EEED5"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5BD5F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FC46C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Neural Network</w:t>
            </w:r>
          </w:p>
        </w:tc>
      </w:tr>
      <w:tr w:rsidR="0081257A" w14:paraId="625EA3E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AADD5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9D9D7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53C9D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71805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643318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174E71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3762BF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1FBEA5E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3C2F7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49987C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79F9CD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F43C9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66A43D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45E056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4A7258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2314741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FEF561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BC6EC5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296608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4A60B4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7B03D2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5C9FA5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738DD4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181A7E5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2B766D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0F1D61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48AF3E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05F1D81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29FB88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1A6EB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6B9D99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r>
    </w:tbl>
    <w:p w14:paraId="4B6E9252" w14:textId="77777777" w:rsidR="0081257A" w:rsidRDefault="0081257A" w:rsidP="0081257A">
      <w:pPr>
        <w:pStyle w:val="GvdeMetni1"/>
        <w:rPr>
          <w:lang w:val="en-US"/>
        </w:rPr>
      </w:pPr>
      <w:r>
        <w:rPr>
          <w:lang w:val="en-US"/>
        </w:rPr>
        <w:t xml:space="preserve">The second phase of the experiment's parameter setup is tuning the dataset's split ratio. 80 Training – 20 test ratio is applied for the experiments so far. 80-20 ratio is the default </w:t>
      </w:r>
      <w:r>
        <w:rPr>
          <w:lang w:val="en-US"/>
        </w:rPr>
        <w:lastRenderedPageBreak/>
        <w:t xml:space="preserve">ratio of Azure ML environment’s split module as shown in Figure 6.3 with details. On the other hand, the 80-20 train-test ratio is determined as the optimal ratio in the literature studies. </w:t>
      </w:r>
    </w:p>
    <w:p w14:paraId="6BF03A24" w14:textId="77777777" w:rsidR="0081257A" w:rsidRDefault="0081257A" w:rsidP="0081257A">
      <w:pPr>
        <w:pStyle w:val="GvdeMetni1"/>
        <w:rPr>
          <w:lang w:val="en-US"/>
        </w:rPr>
      </w:pPr>
      <w:r>
        <w:rPr>
          <w:lang w:val="en-US"/>
        </w:rPr>
        <w:t>The Split module has a tunable parameter called “Stratified Split” which takes True / False values. This parameter has critical importance for the used dataset since the usage area of the parameter is when the dataset’s target value is imbalanced because stratified sampling involves dividing the data so that each output dataset receives an approximately equal percentage of each target value.</w:t>
      </w:r>
    </w:p>
    <w:p w14:paraId="79F3558F" w14:textId="77777777" w:rsidR="0081257A" w:rsidRDefault="0081257A" w:rsidP="0081257A">
      <w:pPr>
        <w:pStyle w:val="GvdeMetni1"/>
        <w:rPr>
          <w:lang w:val="en-US"/>
        </w:rPr>
      </w:pPr>
      <w:r>
        <w:rPr>
          <w:lang w:val="en-US"/>
        </w:rPr>
        <w:t>This study’s target value is to estimate Damage condition = YES / NO. Since the damaged condition is rarer than the non-damaged condition, the number of “NO” s is significantly greater than that “YES” s. Therefore, the stratification parameter was conducted in splitting alternatives.</w:t>
      </w:r>
    </w:p>
    <w:p w14:paraId="3CEECE86" w14:textId="572674F2" w:rsidR="0081257A" w:rsidRDefault="0081257A" w:rsidP="0081257A">
      <w:pPr>
        <w:pStyle w:val="GvdeMetni1"/>
        <w:rPr>
          <w:lang w:val="en-US"/>
        </w:rPr>
      </w:pPr>
      <w:r>
        <w:rPr>
          <w:lang w:val="en-US"/>
        </w:rPr>
        <w:t>Moreover, the Split Data module has one more important feature for the generated dataset: Randomized Split. The randomized split option is chosen when it is wished to select data for both groups randomly. This option is beneficial for creating training and test datasets. For this reason, this parameter was taken into consideration in the determination of split data alternatives.</w:t>
      </w:r>
    </w:p>
    <w:p w14:paraId="3075CE56" w14:textId="2843D002" w:rsidR="0081257A" w:rsidRDefault="0081257A" w:rsidP="0081257A">
      <w:pPr>
        <w:pStyle w:val="GvdeMetni1"/>
        <w:jc w:val="center"/>
        <w:rPr>
          <w:lang w:val="en-US"/>
        </w:rPr>
      </w:pPr>
      <w:r>
        <w:rPr>
          <w:noProof/>
          <w:lang w:val="en-US"/>
        </w:rPr>
        <w:drawing>
          <wp:inline distT="0" distB="0" distL="0" distR="0" wp14:anchorId="652330D2" wp14:editId="33D96908">
            <wp:extent cx="5151120" cy="3169920"/>
            <wp:effectExtent l="0" t="0" r="0" b="0"/>
            <wp:docPr id="40150856" name="Picture 40150856" descr="metin, ekran görüntüsü, yazılım,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etin, ekran görüntüsü, yazılım, diyagram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290" cy="3190332"/>
                    </a:xfrm>
                    <a:prstGeom prst="rect">
                      <a:avLst/>
                    </a:prstGeom>
                    <a:noFill/>
                    <a:ln>
                      <a:noFill/>
                    </a:ln>
                  </pic:spPr>
                </pic:pic>
              </a:graphicData>
            </a:graphic>
          </wp:inline>
        </w:drawing>
      </w:r>
    </w:p>
    <w:p w14:paraId="3279830C" w14:textId="5D3C9EE9" w:rsidR="0081257A" w:rsidRDefault="007365EC" w:rsidP="007365EC">
      <w:pPr>
        <w:pStyle w:val="TableofFigures"/>
      </w:pPr>
      <w:bookmarkStart w:id="171" w:name="_Hlk141892240"/>
      <w:bookmarkStart w:id="172" w:name="_Toc164935289"/>
      <w:r w:rsidRPr="007365EC">
        <w:rPr>
          <w:b/>
        </w:rPr>
        <w:t xml:space="preserve">Figure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9C1B96">
        <w:rPr>
          <w:b/>
          <w:noProof/>
        </w:rPr>
        <w:t>3</w:t>
      </w:r>
      <w:r>
        <w:rPr>
          <w:b/>
        </w:rPr>
        <w:fldChar w:fldCharType="end"/>
      </w:r>
      <w:r w:rsidRPr="007365EC">
        <w:rPr>
          <w:b/>
        </w:rPr>
        <w:t>.</w:t>
      </w:r>
      <w:r>
        <w:t xml:space="preserve"> </w:t>
      </w:r>
      <w:r w:rsidR="0081257A">
        <w:t>Split Data Module in Azure ML (Classic)</w:t>
      </w:r>
      <w:bookmarkEnd w:id="171"/>
      <w:r w:rsidR="0081257A">
        <w:t>.</w:t>
      </w:r>
      <w:bookmarkEnd w:id="172"/>
      <w:r w:rsidR="0081257A">
        <w:t xml:space="preserve"> </w:t>
      </w:r>
    </w:p>
    <w:p w14:paraId="2FAE04C3" w14:textId="0436FB7A" w:rsidR="0081257A" w:rsidRPr="007365EC" w:rsidRDefault="0081257A" w:rsidP="007365EC">
      <w:pPr>
        <w:pStyle w:val="TableofFigures"/>
        <w:rPr>
          <w:lang w:val="tr-TR"/>
        </w:rPr>
      </w:pPr>
      <w:r>
        <w:t>Source: Author</w:t>
      </w:r>
    </w:p>
    <w:p w14:paraId="41F977B2" w14:textId="77777777" w:rsidR="0081257A" w:rsidRDefault="0081257A" w:rsidP="0081257A">
      <w:pPr>
        <w:pStyle w:val="GvdeMetni1"/>
        <w:rPr>
          <w:lang w:val="en-US"/>
        </w:rPr>
      </w:pPr>
      <w:r>
        <w:rPr>
          <w:lang w:val="en-US"/>
        </w:rPr>
        <w:lastRenderedPageBreak/>
        <w:t>Therefore, for determining the data splitting train-test ratio and its pre-determined two parameter combinations, the static design of the experiment study was applied, and the following alternatives are defined in Table 6.7.</w:t>
      </w:r>
    </w:p>
    <w:p w14:paraId="15FD075C" w14:textId="1EC1F964" w:rsidR="0081257A" w:rsidRPr="007365EC" w:rsidRDefault="007365EC" w:rsidP="00DB7C82">
      <w:pPr>
        <w:pStyle w:val="Caption"/>
        <w:rPr>
          <w:lang w:val="en-US"/>
        </w:rPr>
      </w:pPr>
      <w:bookmarkStart w:id="173" w:name="_Hlk141891630"/>
      <w:bookmarkStart w:id="174" w:name="_Toc164935300"/>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7</w:t>
      </w:r>
      <w:r>
        <w:rPr>
          <w:b/>
        </w:rPr>
        <w:fldChar w:fldCharType="end"/>
      </w:r>
      <w:r w:rsidRPr="007365EC">
        <w:rPr>
          <w:b/>
        </w:rPr>
        <w:t>.</w:t>
      </w:r>
      <w:r>
        <w:t xml:space="preserve"> </w:t>
      </w:r>
      <w:r w:rsidR="0081257A">
        <w:t>Split Data Module Experiment Alternatives via Static Design of Experiment</w:t>
      </w:r>
      <w:bookmarkEnd w:id="173"/>
      <w:bookmarkEnd w:id="174"/>
    </w:p>
    <w:tbl>
      <w:tblPr>
        <w:tblW w:w="3967" w:type="dxa"/>
        <w:jc w:val="center"/>
        <w:tblCellMar>
          <w:left w:w="70" w:type="dxa"/>
          <w:right w:w="70" w:type="dxa"/>
        </w:tblCellMar>
        <w:tblLook w:val="04A0" w:firstRow="1" w:lastRow="0" w:firstColumn="1" w:lastColumn="0" w:noHBand="0" w:noVBand="1"/>
      </w:tblPr>
      <w:tblGrid>
        <w:gridCol w:w="1048"/>
        <w:gridCol w:w="872"/>
        <w:gridCol w:w="1033"/>
        <w:gridCol w:w="1326"/>
      </w:tblGrid>
      <w:tr w:rsidR="0081257A" w:rsidRPr="007365EC" w14:paraId="52CE7058" w14:textId="77777777" w:rsidTr="0081257A">
        <w:trPr>
          <w:trHeight w:val="585"/>
          <w:jc w:val="center"/>
        </w:trPr>
        <w:tc>
          <w:tcPr>
            <w:tcW w:w="1920" w:type="dxa"/>
            <w:gridSpan w:val="2"/>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hideMark/>
          </w:tcPr>
          <w:p w14:paraId="27102472" w14:textId="77777777" w:rsidR="0081257A" w:rsidRPr="007365EC" w:rsidRDefault="0081257A">
            <w:pPr>
              <w:jc w:val="center"/>
              <w:rPr>
                <w:b/>
                <w:bCs/>
                <w:sz w:val="22"/>
                <w:lang w:eastAsia="tr-TR"/>
              </w:rPr>
            </w:pPr>
            <w:r w:rsidRPr="007365EC">
              <w:rPr>
                <w:b/>
                <w:bCs/>
                <w:sz w:val="22"/>
                <w:lang w:eastAsia="tr-TR"/>
              </w:rPr>
              <w:t>Split Ratio (%)</w:t>
            </w:r>
          </w:p>
        </w:tc>
        <w:tc>
          <w:tcPr>
            <w:tcW w:w="880"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315302F4" w14:textId="77777777" w:rsidR="0081257A" w:rsidRPr="007365EC" w:rsidRDefault="0081257A">
            <w:pPr>
              <w:jc w:val="center"/>
              <w:rPr>
                <w:b/>
                <w:bCs/>
                <w:sz w:val="22"/>
                <w:lang w:eastAsia="tr-TR"/>
              </w:rPr>
            </w:pPr>
            <w:r w:rsidRPr="007365EC">
              <w:rPr>
                <w:b/>
                <w:bCs/>
                <w:sz w:val="22"/>
                <w:lang w:eastAsia="tr-TR"/>
              </w:rPr>
              <w:t>Stratified Split (YES / NO)</w:t>
            </w:r>
          </w:p>
        </w:tc>
        <w:tc>
          <w:tcPr>
            <w:tcW w:w="1167"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58A526CD" w14:textId="77777777" w:rsidR="0081257A" w:rsidRPr="007365EC" w:rsidRDefault="0081257A">
            <w:pPr>
              <w:jc w:val="center"/>
              <w:rPr>
                <w:b/>
                <w:bCs/>
                <w:sz w:val="22"/>
                <w:lang w:eastAsia="tr-TR"/>
              </w:rPr>
            </w:pPr>
            <w:r w:rsidRPr="007365EC">
              <w:rPr>
                <w:b/>
                <w:bCs/>
                <w:sz w:val="22"/>
                <w:lang w:eastAsia="tr-TR"/>
              </w:rPr>
              <w:t>Randomized Split</w:t>
            </w:r>
          </w:p>
        </w:tc>
      </w:tr>
      <w:tr w:rsidR="0081257A" w:rsidRPr="007365EC" w14:paraId="6101CD0B" w14:textId="77777777" w:rsidTr="0081257A">
        <w:trPr>
          <w:trHeight w:val="315"/>
          <w:jc w:val="center"/>
        </w:trPr>
        <w:tc>
          <w:tcPr>
            <w:tcW w:w="1048" w:type="dxa"/>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54B8D30F" w14:textId="77777777" w:rsidR="0081257A" w:rsidRPr="007365EC" w:rsidRDefault="0081257A">
            <w:pPr>
              <w:jc w:val="center"/>
              <w:rPr>
                <w:b/>
                <w:bCs/>
                <w:sz w:val="22"/>
                <w:lang w:eastAsia="tr-TR"/>
              </w:rPr>
            </w:pPr>
            <w:r w:rsidRPr="007365EC">
              <w:rPr>
                <w:b/>
                <w:bCs/>
                <w:sz w:val="22"/>
                <w:lang w:eastAsia="tr-TR"/>
              </w:rPr>
              <w:t>Train</w:t>
            </w:r>
          </w:p>
        </w:tc>
        <w:tc>
          <w:tcPr>
            <w:tcW w:w="872" w:type="dxa"/>
            <w:tcBorders>
              <w:top w:val="nil"/>
              <w:left w:val="nil"/>
              <w:bottom w:val="single" w:sz="8" w:space="0" w:color="auto"/>
              <w:right w:val="single" w:sz="8" w:space="0" w:color="auto"/>
            </w:tcBorders>
            <w:shd w:val="clear" w:color="auto" w:fill="A6A6A6" w:themeFill="background1" w:themeFillShade="A6"/>
            <w:noWrap/>
            <w:vAlign w:val="center"/>
            <w:hideMark/>
          </w:tcPr>
          <w:p w14:paraId="5185C04A" w14:textId="77777777" w:rsidR="0081257A" w:rsidRPr="007365EC" w:rsidRDefault="0081257A">
            <w:pPr>
              <w:jc w:val="center"/>
              <w:rPr>
                <w:b/>
                <w:bCs/>
                <w:sz w:val="22"/>
                <w:lang w:eastAsia="tr-TR"/>
              </w:rPr>
            </w:pPr>
            <w:r w:rsidRPr="007365EC">
              <w:rPr>
                <w:b/>
                <w:bCs/>
                <w:sz w:val="22"/>
                <w:lang w:eastAsia="tr-TR"/>
              </w:rPr>
              <w:t>Test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2EA88F" w14:textId="77777777" w:rsidR="0081257A" w:rsidRPr="007365EC" w:rsidRDefault="0081257A">
            <w:pPr>
              <w:rPr>
                <w:b/>
                <w:bCs/>
                <w:sz w:val="22"/>
                <w:lang w:val="en-US" w:eastAsia="tr-TR"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00528FB" w14:textId="77777777" w:rsidR="0081257A" w:rsidRPr="007365EC" w:rsidRDefault="0081257A">
            <w:pPr>
              <w:rPr>
                <w:b/>
                <w:bCs/>
                <w:sz w:val="22"/>
                <w:lang w:val="en-US" w:eastAsia="tr-TR" w:bidi="hi-IN"/>
              </w:rPr>
            </w:pPr>
          </w:p>
        </w:tc>
      </w:tr>
      <w:tr w:rsidR="0081257A" w:rsidRPr="007365EC" w14:paraId="3F47187A"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1D24111E"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0BB15F61"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2EA4B78C"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00224F4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2ACE6BB"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582CC14"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25DBCF45"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7CAB3FC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50BB0B4A"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050628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E1C6D6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139DB74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248BD9E2"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24327F75"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01E47FFC"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66DFAEC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2E40DFD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09D6E8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49060F6"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AA8D482"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360E8605"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66382C62"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140B8FC9"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1A97BFE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503361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49ED5ACA"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31C0CFE0"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4CF38BB5"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3643759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61F48E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73DE897"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1D10CE76"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28CD44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65B7C577" w14:textId="77777777" w:rsidR="0081257A" w:rsidRPr="007365EC" w:rsidRDefault="0081257A">
            <w:pPr>
              <w:jc w:val="center"/>
              <w:rPr>
                <w:color w:val="000000"/>
                <w:sz w:val="22"/>
                <w:lang w:eastAsia="tr-TR"/>
              </w:rPr>
            </w:pPr>
            <w:r w:rsidRPr="007365EC">
              <w:rPr>
                <w:color w:val="000000"/>
                <w:sz w:val="22"/>
                <w:lang w:eastAsia="tr-TR"/>
              </w:rPr>
              <w:t>NO</w:t>
            </w:r>
          </w:p>
        </w:tc>
      </w:tr>
      <w:tr w:rsidR="0081257A" w:rsidRPr="007365EC" w14:paraId="08B66BA3"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093CF4F4"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028DF41C"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ADA83E1"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4C0220F0"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2642EB3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594BF486"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51F0AE3E"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9595A24"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3E3D3D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3784344"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046B6CE"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63DFF984"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22742063"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5C0B2ADD"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70D52736"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7B95F85"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0D9246AA"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3FAD96F7"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018545D8" w14:textId="77777777" w:rsidR="0081257A" w:rsidRPr="007365EC" w:rsidRDefault="0081257A">
            <w:pPr>
              <w:jc w:val="center"/>
              <w:rPr>
                <w:color w:val="000000"/>
                <w:sz w:val="22"/>
                <w:lang w:eastAsia="tr-TR"/>
              </w:rPr>
            </w:pPr>
            <w:r w:rsidRPr="007365EC">
              <w:rPr>
                <w:color w:val="000000"/>
                <w:sz w:val="22"/>
                <w:lang w:eastAsia="tr-TR"/>
              </w:rPr>
              <w:t>YES</w:t>
            </w:r>
          </w:p>
        </w:tc>
      </w:tr>
    </w:tbl>
    <w:p w14:paraId="22354644" w14:textId="77777777" w:rsidR="0081257A" w:rsidRDefault="0081257A" w:rsidP="0081257A">
      <w:pPr>
        <w:pStyle w:val="GvdeMetni1"/>
        <w:rPr>
          <w:lang w:val="en-US"/>
        </w:rPr>
      </w:pPr>
      <w:r>
        <w:rPr>
          <w:lang w:val="en-US"/>
        </w:rPr>
        <w:t>All designed split data alternatives were conducted in iterative experiments. After eleven iterations, the best-determined result was calculated as follows. Other running options have been shared in the appendices section.</w:t>
      </w:r>
    </w:p>
    <w:p w14:paraId="70D561D6" w14:textId="77777777" w:rsidR="0081257A" w:rsidRDefault="0081257A" w:rsidP="0081257A">
      <w:pPr>
        <w:pStyle w:val="GvdeMetni1"/>
        <w:rPr>
          <w:lang w:val="en-US"/>
        </w:rPr>
      </w:pPr>
      <w:r>
        <w:rPr>
          <w:lang w:val="en-US"/>
        </w:rPr>
        <w:tab/>
        <w:t xml:space="preserve">The best result was gathered from Split Ratio: 80 train – 20 test, Randomized Split = YES, Stratified Split = YES parameter combination summarized in table 6.8. With this Split Data combination, all six models are better trained when compared with </w:t>
      </w:r>
      <w:r>
        <w:rPr>
          <w:lang w:val="en-US"/>
        </w:rPr>
        <w:lastRenderedPageBreak/>
        <w:t>the standardized 80-train – 20-train split data method. The best two algorithms were selected: “Two-Class Decision Forest” and “Two-Class Neural Network” with this tuning setup. Since this iteration is the best-resulted experiment between all conducted experiment sets, it can be concluded that the “Two-Class Neural Network” algorithm was given the best result with an F1 score value of 0.714 and other performance metrics showed significant improvement.</w:t>
      </w:r>
    </w:p>
    <w:p w14:paraId="4517455B" w14:textId="2ECCA9F3" w:rsidR="0081257A" w:rsidRDefault="007365EC" w:rsidP="007365EC">
      <w:pPr>
        <w:pStyle w:val="Caption"/>
        <w:rPr>
          <w:lang w:val="en-US"/>
        </w:rPr>
      </w:pPr>
      <w:bookmarkStart w:id="175" w:name="_Hlk141891685"/>
      <w:bookmarkStart w:id="176" w:name="_Toc164935301"/>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8</w:t>
      </w:r>
      <w:r>
        <w:rPr>
          <w:b/>
        </w:rPr>
        <w:fldChar w:fldCharType="end"/>
      </w:r>
      <w:r w:rsidRPr="007365EC">
        <w:rPr>
          <w:b/>
        </w:rPr>
        <w:t>.</w:t>
      </w:r>
      <w:r>
        <w:t xml:space="preserve"> </w:t>
      </w:r>
      <w:r w:rsidR="0081257A">
        <w:t>Best Experiment Result Between a Total of 17 Experiments</w:t>
      </w:r>
      <w:bookmarkEnd w:id="175"/>
      <w:bookmarkEnd w:id="176"/>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33FC13E" w14:textId="77777777" w:rsidTr="0081257A">
        <w:trPr>
          <w:trHeight w:val="300"/>
          <w:jc w:val="center"/>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7C620B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6E32644"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Split Ratio: 80-20 / Randomized Split = YES /</w:t>
            </w:r>
          </w:p>
        </w:tc>
      </w:tr>
      <w:tr w:rsidR="0081257A" w14:paraId="64749F41" w14:textId="77777777" w:rsidTr="0081257A">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E5266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4FE8D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43C8FAB2"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0E617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67BF19A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94817A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C112E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FFE81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E77739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79AAC19"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4E606A4"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04660A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6F77070"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A15D3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282E460"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27FE9F9"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03FF104"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00E051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Neural Network</w:t>
            </w:r>
          </w:p>
        </w:tc>
      </w:tr>
      <w:tr w:rsidR="0081257A" w14:paraId="112DF71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7999FC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B92E2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4CF690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2A1408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D97E9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27DEFD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30B0FE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01AABE1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B6D1DE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420D3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6472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0A765D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79DB35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699986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41DAC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3608894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E4AE18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9B9DC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1A46FB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302E2D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76A438F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152AE0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28EA0D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6FD7024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0886F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D208B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49AF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385F11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32395B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5D78A7E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78CD1CC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bl>
    <w:p w14:paraId="711FF455" w14:textId="77777777" w:rsidR="0081257A" w:rsidRDefault="0081257A" w:rsidP="00705D3A">
      <w:pPr>
        <w:pStyle w:val="Heading2"/>
        <w:numPr>
          <w:ilvl w:val="1"/>
          <w:numId w:val="7"/>
        </w:numPr>
        <w:rPr>
          <w:rFonts w:eastAsia="SimSun"/>
          <w:lang w:val="en-US"/>
        </w:rPr>
      </w:pPr>
      <w:bookmarkStart w:id="177" w:name="_Toc142424811"/>
      <w:bookmarkStart w:id="178" w:name="_Toc164935272"/>
      <w:r>
        <w:rPr>
          <w:rFonts w:eastAsia="SimSun"/>
        </w:rPr>
        <w:t>Discussion of Results</w:t>
      </w:r>
      <w:bookmarkEnd w:id="177"/>
      <w:bookmarkEnd w:id="178"/>
    </w:p>
    <w:p w14:paraId="37F1F423" w14:textId="47556198" w:rsidR="0081257A" w:rsidRDefault="0081257A" w:rsidP="0081257A">
      <w:pPr>
        <w:pStyle w:val="GvdeMetni1"/>
        <w:rPr>
          <w:lang w:val="en-US"/>
        </w:rPr>
      </w:pPr>
      <w:r>
        <w:rPr>
          <w:lang w:val="en-US"/>
        </w:rPr>
        <w:t>The experiment’s highest main performance metric F1 score value was 0.590 in the first iteration. In the initial running phase, implemented data cleaning and manipulation steps increased the model F1 score value to 0.626. In addition, Accuracy, Precision, and Recall metrics also increased effectively. After applying the two-phase parameter setup, the F1 score value reached around 0.714. The summary of the three primary iterations and their results was shared in Table 6.9</w:t>
      </w:r>
      <w:r w:rsidR="007365EC">
        <w:rPr>
          <w:lang w:val="en-US"/>
        </w:rPr>
        <w:t>.</w:t>
      </w:r>
    </w:p>
    <w:p w14:paraId="318DF1FD" w14:textId="2D8954B9" w:rsidR="007365EC" w:rsidRDefault="007365EC" w:rsidP="0081257A">
      <w:pPr>
        <w:pStyle w:val="GvdeMetni1"/>
        <w:rPr>
          <w:lang w:val="en-US"/>
        </w:rPr>
      </w:pPr>
    </w:p>
    <w:p w14:paraId="08840092" w14:textId="77777777" w:rsidR="007365EC" w:rsidRDefault="007365EC" w:rsidP="0081257A">
      <w:pPr>
        <w:pStyle w:val="GvdeMetni1"/>
        <w:rPr>
          <w:lang w:val="en-US"/>
        </w:rPr>
      </w:pPr>
    </w:p>
    <w:p w14:paraId="582FAFF7" w14:textId="77777777" w:rsidR="0081257A" w:rsidRDefault="0081257A" w:rsidP="0081257A">
      <w:pPr>
        <w:pStyle w:val="GvdeMetni1"/>
        <w:rPr>
          <w:lang w:val="en-US"/>
        </w:rPr>
      </w:pPr>
    </w:p>
    <w:p w14:paraId="6740F0BC" w14:textId="1D598004" w:rsidR="0081257A" w:rsidRPr="007365EC" w:rsidRDefault="007365EC" w:rsidP="007365EC">
      <w:pPr>
        <w:pStyle w:val="Caption"/>
        <w:rPr>
          <w:lang w:val="en-US"/>
        </w:rPr>
      </w:pPr>
      <w:bookmarkStart w:id="179" w:name="_Hlk141891719"/>
      <w:bookmarkStart w:id="180" w:name="_Toc164935302"/>
      <w:r w:rsidRPr="007365EC">
        <w:rPr>
          <w:b/>
        </w:rPr>
        <w:lastRenderedPageBreak/>
        <w:t xml:space="preserve">Table </w:t>
      </w:r>
      <w:r w:rsidRPr="007365EC">
        <w:rPr>
          <w:b/>
        </w:rPr>
        <w:fldChar w:fldCharType="begin"/>
      </w:r>
      <w:r w:rsidRPr="007365EC">
        <w:rPr>
          <w:b/>
        </w:rPr>
        <w:instrText xml:space="preserve"> STYLEREF 1 \s </w:instrText>
      </w:r>
      <w:r w:rsidRPr="007365EC">
        <w:rPr>
          <w:b/>
        </w:rPr>
        <w:fldChar w:fldCharType="separate"/>
      </w:r>
      <w:r w:rsidR="009C1B96">
        <w:rPr>
          <w:b/>
          <w:noProof/>
        </w:rPr>
        <w:t>6</w:t>
      </w:r>
      <w:r w:rsidRPr="007365EC">
        <w:rPr>
          <w:b/>
        </w:rPr>
        <w:fldChar w:fldCharType="end"/>
      </w:r>
      <w:r w:rsidRPr="007365EC">
        <w:rPr>
          <w:b/>
        </w:rPr>
        <w:t>.</w:t>
      </w:r>
      <w:r w:rsidRPr="007365EC">
        <w:rPr>
          <w:b/>
        </w:rPr>
        <w:fldChar w:fldCharType="begin"/>
      </w:r>
      <w:r w:rsidRPr="007365EC">
        <w:rPr>
          <w:b/>
        </w:rPr>
        <w:instrText xml:space="preserve"> SEQ Table \* ARABIC \s 1 </w:instrText>
      </w:r>
      <w:r w:rsidRPr="007365EC">
        <w:rPr>
          <w:b/>
        </w:rPr>
        <w:fldChar w:fldCharType="separate"/>
      </w:r>
      <w:r w:rsidR="009C1B96">
        <w:rPr>
          <w:b/>
          <w:noProof/>
        </w:rPr>
        <w:t>9</w:t>
      </w:r>
      <w:r w:rsidRPr="007365EC">
        <w:rPr>
          <w:b/>
        </w:rPr>
        <w:fldChar w:fldCharType="end"/>
      </w:r>
      <w:r>
        <w:t xml:space="preserve">. </w:t>
      </w:r>
      <w:r w:rsidR="0081257A">
        <w:t>Summary Table of Main Iterations and Results</w:t>
      </w:r>
      <w:bookmarkEnd w:id="179"/>
      <w:bookmarkEnd w:id="180"/>
    </w:p>
    <w:tbl>
      <w:tblPr>
        <w:tblW w:w="7620" w:type="dxa"/>
        <w:jc w:val="center"/>
        <w:tblCellMar>
          <w:left w:w="70" w:type="dxa"/>
          <w:right w:w="70" w:type="dxa"/>
        </w:tblCellMar>
        <w:tblLook w:val="04A0" w:firstRow="1" w:lastRow="0" w:firstColumn="1" w:lastColumn="0" w:noHBand="0" w:noVBand="1"/>
      </w:tblPr>
      <w:tblGrid>
        <w:gridCol w:w="960"/>
        <w:gridCol w:w="2220"/>
        <w:gridCol w:w="2220"/>
        <w:gridCol w:w="2220"/>
      </w:tblGrid>
      <w:tr w:rsidR="0081257A" w14:paraId="13C0FBFA" w14:textId="77777777" w:rsidTr="0081257A">
        <w:trPr>
          <w:trHeight w:val="720"/>
          <w:jc w:val="center"/>
        </w:trPr>
        <w:tc>
          <w:tcPr>
            <w:tcW w:w="9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60384F" w14:textId="77777777" w:rsidR="0081257A" w:rsidRDefault="0081257A">
            <w:pPr>
              <w:jc w:val="center"/>
              <w:rPr>
                <w:rFonts w:ascii="Liberation Serif" w:hAnsi="Liberation Serif" w:cs="FreeSans"/>
                <w:b/>
                <w:bCs/>
                <w:sz w:val="18"/>
                <w:szCs w:val="18"/>
                <w:lang w:eastAsia="tr-TR"/>
              </w:rPr>
            </w:pPr>
            <w:r>
              <w:rPr>
                <w:b/>
                <w:bCs/>
                <w:sz w:val="18"/>
                <w:szCs w:val="18"/>
                <w:lang w:eastAsia="tr-TR"/>
              </w:rPr>
              <w:t>Iterations </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35D0AA3" w14:textId="77777777" w:rsidR="0081257A" w:rsidRDefault="0081257A">
            <w:pPr>
              <w:jc w:val="center"/>
              <w:rPr>
                <w:b/>
                <w:bCs/>
                <w:sz w:val="18"/>
                <w:szCs w:val="18"/>
                <w:lang w:eastAsia="tr-TR"/>
              </w:rPr>
            </w:pPr>
            <w:r>
              <w:rPr>
                <w:b/>
                <w:bCs/>
                <w:sz w:val="18"/>
                <w:szCs w:val="18"/>
                <w:lang w:eastAsia="tr-TR"/>
              </w:rPr>
              <w:t>Initial Run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6DE42F" w14:textId="77777777" w:rsidR="0081257A" w:rsidRDefault="0081257A">
            <w:pPr>
              <w:jc w:val="center"/>
              <w:rPr>
                <w:b/>
                <w:bCs/>
                <w:sz w:val="18"/>
                <w:szCs w:val="18"/>
                <w:lang w:eastAsia="tr-TR"/>
              </w:rPr>
            </w:pPr>
            <w:r>
              <w:rPr>
                <w:b/>
                <w:bCs/>
                <w:sz w:val="18"/>
                <w:szCs w:val="18"/>
                <w:lang w:eastAsia="tr-TR"/>
              </w:rPr>
              <w:t>Data Cleaning &amp; Manipulation &amp; Classification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D7B829" w14:textId="77777777" w:rsidR="0081257A" w:rsidRDefault="0081257A">
            <w:pPr>
              <w:jc w:val="center"/>
              <w:rPr>
                <w:b/>
                <w:bCs/>
                <w:sz w:val="18"/>
                <w:szCs w:val="18"/>
                <w:lang w:eastAsia="tr-TR"/>
              </w:rPr>
            </w:pPr>
            <w:r>
              <w:rPr>
                <w:b/>
                <w:bCs/>
                <w:sz w:val="18"/>
                <w:szCs w:val="18"/>
                <w:lang w:eastAsia="tr-TR"/>
              </w:rPr>
              <w:t>Parameter Setup (Model + Train - Test Data Splitting)</w:t>
            </w:r>
          </w:p>
        </w:tc>
      </w:tr>
      <w:tr w:rsidR="0081257A" w14:paraId="5F718955" w14:textId="77777777" w:rsidTr="0081257A">
        <w:trPr>
          <w:trHeight w:val="825"/>
          <w:jc w:val="center"/>
        </w:trPr>
        <w:tc>
          <w:tcPr>
            <w:tcW w:w="96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6D8F5BB1" w14:textId="77777777" w:rsidR="0081257A" w:rsidRDefault="0081257A">
            <w:pPr>
              <w:jc w:val="center"/>
              <w:rPr>
                <w:b/>
                <w:bCs/>
                <w:sz w:val="18"/>
                <w:szCs w:val="18"/>
                <w:lang w:eastAsia="tr-TR"/>
              </w:rPr>
            </w:pPr>
            <w:r>
              <w:rPr>
                <w:b/>
                <w:bCs/>
                <w:sz w:val="18"/>
                <w:szCs w:val="18"/>
                <w:lang w:eastAsia="tr-TR"/>
              </w:rPr>
              <w:t>Algorithm</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2FBD8625"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14D00233"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0AF12051" w14:textId="77777777" w:rsidR="0081257A" w:rsidRDefault="0081257A">
            <w:pPr>
              <w:jc w:val="center"/>
              <w:rPr>
                <w:b/>
                <w:bCs/>
                <w:sz w:val="18"/>
                <w:szCs w:val="18"/>
                <w:lang w:eastAsia="tr-TR"/>
              </w:rPr>
            </w:pPr>
            <w:r>
              <w:rPr>
                <w:b/>
                <w:bCs/>
                <w:sz w:val="18"/>
                <w:szCs w:val="18"/>
                <w:lang w:eastAsia="tr-TR"/>
              </w:rPr>
              <w:t>Two - Class Neural Network</w:t>
            </w:r>
          </w:p>
        </w:tc>
      </w:tr>
      <w:tr w:rsidR="0081257A" w14:paraId="16FEF7D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1AE6DC7" w14:textId="77777777" w:rsidR="0081257A" w:rsidRDefault="0081257A">
            <w:pPr>
              <w:jc w:val="center"/>
              <w:rPr>
                <w:b/>
                <w:bCs/>
                <w:color w:val="000000"/>
                <w:sz w:val="20"/>
                <w:szCs w:val="20"/>
                <w:lang w:eastAsia="tr-TR"/>
              </w:rPr>
            </w:pPr>
            <w:r>
              <w:rPr>
                <w:b/>
                <w:bCs/>
                <w:color w:val="000000"/>
                <w:sz w:val="20"/>
                <w:szCs w:val="20"/>
                <w:lang w:eastAsia="tr-TR"/>
              </w:rPr>
              <w:t>Accuracy</w:t>
            </w:r>
          </w:p>
        </w:tc>
        <w:tc>
          <w:tcPr>
            <w:tcW w:w="2220" w:type="dxa"/>
            <w:tcBorders>
              <w:top w:val="nil"/>
              <w:left w:val="nil"/>
              <w:bottom w:val="single" w:sz="4" w:space="0" w:color="auto"/>
              <w:right w:val="single" w:sz="4" w:space="0" w:color="auto"/>
            </w:tcBorders>
            <w:vAlign w:val="center"/>
            <w:hideMark/>
          </w:tcPr>
          <w:p w14:paraId="3BB63459" w14:textId="77777777" w:rsidR="0081257A" w:rsidRDefault="0081257A">
            <w:pPr>
              <w:jc w:val="center"/>
              <w:rPr>
                <w:b/>
                <w:bCs/>
                <w:color w:val="000000"/>
                <w:sz w:val="20"/>
                <w:szCs w:val="20"/>
                <w:lang w:eastAsia="tr-TR"/>
              </w:rPr>
            </w:pPr>
            <w:r>
              <w:rPr>
                <w:b/>
                <w:bCs/>
                <w:color w:val="000000"/>
                <w:sz w:val="20"/>
                <w:szCs w:val="20"/>
                <w:lang w:eastAsia="tr-TR"/>
              </w:rPr>
              <w:t>0.920</w:t>
            </w:r>
          </w:p>
        </w:tc>
        <w:tc>
          <w:tcPr>
            <w:tcW w:w="2220" w:type="dxa"/>
            <w:tcBorders>
              <w:top w:val="nil"/>
              <w:left w:val="nil"/>
              <w:bottom w:val="single" w:sz="4" w:space="0" w:color="auto"/>
              <w:right w:val="single" w:sz="4" w:space="0" w:color="auto"/>
            </w:tcBorders>
            <w:vAlign w:val="center"/>
            <w:hideMark/>
          </w:tcPr>
          <w:p w14:paraId="580317FE" w14:textId="77777777" w:rsidR="0081257A" w:rsidRDefault="0081257A">
            <w:pPr>
              <w:jc w:val="center"/>
              <w:rPr>
                <w:b/>
                <w:bCs/>
                <w:color w:val="000000"/>
                <w:sz w:val="20"/>
                <w:szCs w:val="20"/>
                <w:lang w:eastAsia="tr-TR"/>
              </w:rPr>
            </w:pPr>
            <w:r>
              <w:rPr>
                <w:b/>
                <w:bCs/>
                <w:color w:val="000000"/>
                <w:sz w:val="20"/>
                <w:szCs w:val="20"/>
                <w:lang w:eastAsia="tr-TR"/>
              </w:rPr>
              <w:t>0.924</w:t>
            </w:r>
          </w:p>
        </w:tc>
        <w:tc>
          <w:tcPr>
            <w:tcW w:w="2220" w:type="dxa"/>
            <w:tcBorders>
              <w:top w:val="nil"/>
              <w:left w:val="nil"/>
              <w:bottom w:val="single" w:sz="4" w:space="0" w:color="auto"/>
              <w:right w:val="single" w:sz="4" w:space="0" w:color="auto"/>
            </w:tcBorders>
            <w:vAlign w:val="center"/>
            <w:hideMark/>
          </w:tcPr>
          <w:p w14:paraId="09BC4710" w14:textId="77777777" w:rsidR="0081257A" w:rsidRDefault="0081257A">
            <w:pPr>
              <w:jc w:val="center"/>
              <w:rPr>
                <w:b/>
                <w:bCs/>
                <w:color w:val="000000"/>
                <w:sz w:val="20"/>
                <w:szCs w:val="20"/>
                <w:lang w:eastAsia="tr-TR"/>
              </w:rPr>
            </w:pPr>
            <w:r>
              <w:rPr>
                <w:b/>
                <w:bCs/>
                <w:color w:val="000000"/>
                <w:sz w:val="20"/>
                <w:szCs w:val="20"/>
                <w:lang w:eastAsia="tr-TR"/>
              </w:rPr>
              <w:t>0.943</w:t>
            </w:r>
          </w:p>
        </w:tc>
      </w:tr>
      <w:tr w:rsidR="0081257A" w14:paraId="1B89DC1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4E76FACD" w14:textId="77777777" w:rsidR="0081257A" w:rsidRDefault="0081257A">
            <w:pPr>
              <w:jc w:val="center"/>
              <w:rPr>
                <w:b/>
                <w:bCs/>
                <w:color w:val="000000"/>
                <w:sz w:val="20"/>
                <w:szCs w:val="20"/>
                <w:lang w:eastAsia="tr-TR"/>
              </w:rPr>
            </w:pPr>
            <w:r>
              <w:rPr>
                <w:b/>
                <w:bCs/>
                <w:color w:val="000000"/>
                <w:sz w:val="20"/>
                <w:szCs w:val="20"/>
                <w:lang w:eastAsia="tr-TR"/>
              </w:rPr>
              <w:t>Precision</w:t>
            </w:r>
          </w:p>
        </w:tc>
        <w:tc>
          <w:tcPr>
            <w:tcW w:w="2220" w:type="dxa"/>
            <w:tcBorders>
              <w:top w:val="nil"/>
              <w:left w:val="nil"/>
              <w:bottom w:val="single" w:sz="4" w:space="0" w:color="auto"/>
              <w:right w:val="single" w:sz="4" w:space="0" w:color="auto"/>
            </w:tcBorders>
            <w:vAlign w:val="center"/>
            <w:hideMark/>
          </w:tcPr>
          <w:p w14:paraId="45806270" w14:textId="77777777" w:rsidR="0081257A" w:rsidRDefault="0081257A">
            <w:pPr>
              <w:jc w:val="center"/>
              <w:rPr>
                <w:b/>
                <w:bCs/>
                <w:color w:val="000000"/>
                <w:sz w:val="20"/>
                <w:szCs w:val="20"/>
                <w:lang w:eastAsia="tr-TR"/>
              </w:rPr>
            </w:pPr>
            <w:r>
              <w:rPr>
                <w:b/>
                <w:bCs/>
                <w:color w:val="000000"/>
                <w:sz w:val="20"/>
                <w:szCs w:val="20"/>
                <w:lang w:eastAsia="tr-TR"/>
              </w:rPr>
              <w:t>0.653</w:t>
            </w:r>
          </w:p>
        </w:tc>
        <w:tc>
          <w:tcPr>
            <w:tcW w:w="2220" w:type="dxa"/>
            <w:tcBorders>
              <w:top w:val="nil"/>
              <w:left w:val="nil"/>
              <w:bottom w:val="single" w:sz="4" w:space="0" w:color="auto"/>
              <w:right w:val="single" w:sz="4" w:space="0" w:color="auto"/>
            </w:tcBorders>
            <w:vAlign w:val="center"/>
            <w:hideMark/>
          </w:tcPr>
          <w:p w14:paraId="694D45F7" w14:textId="77777777" w:rsidR="0081257A" w:rsidRDefault="0081257A">
            <w:pPr>
              <w:jc w:val="center"/>
              <w:rPr>
                <w:b/>
                <w:bCs/>
                <w:color w:val="000000"/>
                <w:sz w:val="20"/>
                <w:szCs w:val="20"/>
                <w:lang w:eastAsia="tr-TR"/>
              </w:rPr>
            </w:pPr>
            <w:r>
              <w:rPr>
                <w:b/>
                <w:bCs/>
                <w:color w:val="000000"/>
                <w:sz w:val="20"/>
                <w:szCs w:val="20"/>
                <w:lang w:eastAsia="tr-TR"/>
              </w:rPr>
              <w:t>0.688</w:t>
            </w:r>
          </w:p>
        </w:tc>
        <w:tc>
          <w:tcPr>
            <w:tcW w:w="2220" w:type="dxa"/>
            <w:tcBorders>
              <w:top w:val="nil"/>
              <w:left w:val="nil"/>
              <w:bottom w:val="single" w:sz="4" w:space="0" w:color="auto"/>
              <w:right w:val="single" w:sz="4" w:space="0" w:color="auto"/>
            </w:tcBorders>
            <w:vAlign w:val="center"/>
            <w:hideMark/>
          </w:tcPr>
          <w:p w14:paraId="5482086B" w14:textId="77777777" w:rsidR="0081257A" w:rsidRDefault="0081257A">
            <w:pPr>
              <w:jc w:val="center"/>
              <w:rPr>
                <w:b/>
                <w:bCs/>
                <w:color w:val="000000"/>
                <w:sz w:val="20"/>
                <w:szCs w:val="20"/>
                <w:lang w:eastAsia="tr-TR"/>
              </w:rPr>
            </w:pPr>
            <w:r>
              <w:rPr>
                <w:b/>
                <w:bCs/>
                <w:color w:val="000000"/>
                <w:sz w:val="20"/>
                <w:szCs w:val="20"/>
                <w:lang w:eastAsia="tr-TR"/>
              </w:rPr>
              <w:t>0.784</w:t>
            </w:r>
          </w:p>
        </w:tc>
      </w:tr>
      <w:tr w:rsidR="0081257A" w14:paraId="272AE9CB"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12CD5BCA" w14:textId="77777777" w:rsidR="0081257A" w:rsidRDefault="0081257A">
            <w:pPr>
              <w:jc w:val="center"/>
              <w:rPr>
                <w:b/>
                <w:bCs/>
                <w:color w:val="000000"/>
                <w:sz w:val="20"/>
                <w:szCs w:val="20"/>
                <w:lang w:eastAsia="tr-TR"/>
              </w:rPr>
            </w:pPr>
            <w:r>
              <w:rPr>
                <w:b/>
                <w:bCs/>
                <w:color w:val="000000"/>
                <w:sz w:val="20"/>
                <w:szCs w:val="20"/>
                <w:lang w:eastAsia="tr-TR"/>
              </w:rPr>
              <w:t>Recall</w:t>
            </w:r>
          </w:p>
        </w:tc>
        <w:tc>
          <w:tcPr>
            <w:tcW w:w="2220" w:type="dxa"/>
            <w:tcBorders>
              <w:top w:val="nil"/>
              <w:left w:val="nil"/>
              <w:bottom w:val="single" w:sz="4" w:space="0" w:color="auto"/>
              <w:right w:val="single" w:sz="4" w:space="0" w:color="auto"/>
            </w:tcBorders>
            <w:vAlign w:val="center"/>
            <w:hideMark/>
          </w:tcPr>
          <w:p w14:paraId="6B470A67" w14:textId="77777777" w:rsidR="0081257A" w:rsidRDefault="0081257A">
            <w:pPr>
              <w:jc w:val="center"/>
              <w:rPr>
                <w:b/>
                <w:bCs/>
                <w:color w:val="000000"/>
                <w:sz w:val="20"/>
                <w:szCs w:val="20"/>
                <w:lang w:eastAsia="tr-TR"/>
              </w:rPr>
            </w:pPr>
            <w:r>
              <w:rPr>
                <w:b/>
                <w:bCs/>
                <w:color w:val="000000"/>
                <w:sz w:val="20"/>
                <w:szCs w:val="20"/>
                <w:lang w:eastAsia="tr-TR"/>
              </w:rPr>
              <w:t>0.538</w:t>
            </w:r>
          </w:p>
        </w:tc>
        <w:tc>
          <w:tcPr>
            <w:tcW w:w="2220" w:type="dxa"/>
            <w:tcBorders>
              <w:top w:val="nil"/>
              <w:left w:val="nil"/>
              <w:bottom w:val="single" w:sz="4" w:space="0" w:color="auto"/>
              <w:right w:val="single" w:sz="4" w:space="0" w:color="auto"/>
            </w:tcBorders>
            <w:vAlign w:val="center"/>
            <w:hideMark/>
          </w:tcPr>
          <w:p w14:paraId="1F671033" w14:textId="77777777" w:rsidR="0081257A" w:rsidRDefault="0081257A">
            <w:pPr>
              <w:jc w:val="center"/>
              <w:rPr>
                <w:b/>
                <w:bCs/>
                <w:color w:val="000000"/>
                <w:sz w:val="20"/>
                <w:szCs w:val="20"/>
                <w:lang w:eastAsia="tr-TR"/>
              </w:rPr>
            </w:pPr>
            <w:r>
              <w:rPr>
                <w:b/>
                <w:bCs/>
                <w:color w:val="000000"/>
                <w:sz w:val="20"/>
                <w:szCs w:val="20"/>
                <w:lang w:eastAsia="tr-TR"/>
              </w:rPr>
              <w:t>0.575</w:t>
            </w:r>
          </w:p>
        </w:tc>
        <w:tc>
          <w:tcPr>
            <w:tcW w:w="2220" w:type="dxa"/>
            <w:tcBorders>
              <w:top w:val="nil"/>
              <w:left w:val="nil"/>
              <w:bottom w:val="single" w:sz="4" w:space="0" w:color="auto"/>
              <w:right w:val="single" w:sz="4" w:space="0" w:color="auto"/>
            </w:tcBorders>
            <w:vAlign w:val="center"/>
            <w:hideMark/>
          </w:tcPr>
          <w:p w14:paraId="4FE534E4" w14:textId="77777777" w:rsidR="0081257A" w:rsidRDefault="0081257A">
            <w:pPr>
              <w:jc w:val="center"/>
              <w:rPr>
                <w:b/>
                <w:bCs/>
                <w:color w:val="000000"/>
                <w:sz w:val="20"/>
                <w:szCs w:val="20"/>
                <w:lang w:eastAsia="tr-TR"/>
              </w:rPr>
            </w:pPr>
            <w:r>
              <w:rPr>
                <w:b/>
                <w:bCs/>
                <w:color w:val="000000"/>
                <w:sz w:val="20"/>
                <w:szCs w:val="20"/>
                <w:lang w:eastAsia="tr-TR"/>
              </w:rPr>
              <w:t>0.657</w:t>
            </w:r>
          </w:p>
        </w:tc>
      </w:tr>
      <w:tr w:rsidR="0081257A" w14:paraId="702ADAE8"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3457D7DB" w14:textId="77777777" w:rsidR="0081257A" w:rsidRDefault="0081257A">
            <w:pPr>
              <w:jc w:val="center"/>
              <w:rPr>
                <w:b/>
                <w:bCs/>
                <w:color w:val="000000"/>
                <w:sz w:val="20"/>
                <w:szCs w:val="20"/>
                <w:lang w:eastAsia="tr-TR"/>
              </w:rPr>
            </w:pPr>
            <w:r>
              <w:rPr>
                <w:b/>
                <w:bCs/>
                <w:color w:val="000000"/>
                <w:sz w:val="20"/>
                <w:szCs w:val="20"/>
                <w:lang w:eastAsia="tr-TR"/>
              </w:rPr>
              <w:t>F1 Score</w:t>
            </w:r>
          </w:p>
        </w:tc>
        <w:tc>
          <w:tcPr>
            <w:tcW w:w="2220" w:type="dxa"/>
            <w:tcBorders>
              <w:top w:val="nil"/>
              <w:left w:val="nil"/>
              <w:bottom w:val="single" w:sz="4" w:space="0" w:color="auto"/>
              <w:right w:val="single" w:sz="4" w:space="0" w:color="auto"/>
            </w:tcBorders>
            <w:vAlign w:val="center"/>
            <w:hideMark/>
          </w:tcPr>
          <w:p w14:paraId="2900AE7F" w14:textId="77777777" w:rsidR="0081257A" w:rsidRDefault="0081257A">
            <w:pPr>
              <w:jc w:val="center"/>
              <w:rPr>
                <w:b/>
                <w:bCs/>
                <w:color w:val="000000"/>
                <w:sz w:val="20"/>
                <w:szCs w:val="20"/>
                <w:lang w:eastAsia="tr-TR"/>
              </w:rPr>
            </w:pPr>
            <w:r>
              <w:rPr>
                <w:b/>
                <w:bCs/>
                <w:color w:val="000000"/>
                <w:sz w:val="20"/>
                <w:szCs w:val="20"/>
                <w:lang w:eastAsia="tr-TR"/>
              </w:rPr>
              <w:t>0.590</w:t>
            </w:r>
          </w:p>
        </w:tc>
        <w:tc>
          <w:tcPr>
            <w:tcW w:w="2220" w:type="dxa"/>
            <w:tcBorders>
              <w:top w:val="nil"/>
              <w:left w:val="nil"/>
              <w:bottom w:val="single" w:sz="4" w:space="0" w:color="auto"/>
              <w:right w:val="single" w:sz="4" w:space="0" w:color="auto"/>
            </w:tcBorders>
            <w:vAlign w:val="center"/>
            <w:hideMark/>
          </w:tcPr>
          <w:p w14:paraId="1A3311FC" w14:textId="77777777" w:rsidR="0081257A" w:rsidRDefault="0081257A">
            <w:pPr>
              <w:jc w:val="center"/>
              <w:rPr>
                <w:b/>
                <w:bCs/>
                <w:color w:val="000000"/>
                <w:sz w:val="20"/>
                <w:szCs w:val="20"/>
                <w:lang w:eastAsia="tr-TR"/>
              </w:rPr>
            </w:pPr>
            <w:r>
              <w:rPr>
                <w:b/>
                <w:bCs/>
                <w:color w:val="000000"/>
                <w:sz w:val="20"/>
                <w:szCs w:val="20"/>
                <w:lang w:eastAsia="tr-TR"/>
              </w:rPr>
              <w:t>0.626</w:t>
            </w:r>
          </w:p>
        </w:tc>
        <w:tc>
          <w:tcPr>
            <w:tcW w:w="2220" w:type="dxa"/>
            <w:tcBorders>
              <w:top w:val="nil"/>
              <w:left w:val="nil"/>
              <w:bottom w:val="single" w:sz="4" w:space="0" w:color="auto"/>
              <w:right w:val="single" w:sz="4" w:space="0" w:color="auto"/>
            </w:tcBorders>
            <w:vAlign w:val="center"/>
            <w:hideMark/>
          </w:tcPr>
          <w:p w14:paraId="3445ADD7" w14:textId="77777777" w:rsidR="0081257A" w:rsidRDefault="0081257A">
            <w:pPr>
              <w:jc w:val="center"/>
              <w:rPr>
                <w:b/>
                <w:bCs/>
                <w:color w:val="000000"/>
                <w:sz w:val="20"/>
                <w:szCs w:val="20"/>
                <w:lang w:eastAsia="tr-TR"/>
              </w:rPr>
            </w:pPr>
            <w:r>
              <w:rPr>
                <w:b/>
                <w:bCs/>
                <w:color w:val="000000"/>
                <w:sz w:val="20"/>
                <w:szCs w:val="20"/>
                <w:lang w:eastAsia="tr-TR"/>
              </w:rPr>
              <w:t>0.714</w:t>
            </w:r>
          </w:p>
        </w:tc>
      </w:tr>
    </w:tbl>
    <w:p w14:paraId="371CF343" w14:textId="77777777" w:rsidR="0081257A" w:rsidRDefault="0081257A" w:rsidP="0081257A">
      <w:pPr>
        <w:pStyle w:val="GvdeMetni1"/>
        <w:rPr>
          <w:lang w:val="en-US"/>
        </w:rPr>
      </w:pPr>
      <w:r>
        <w:rPr>
          <w:lang w:val="en-US"/>
        </w:rPr>
        <w:t xml:space="preserve">A total of 17 experiments were executed and the best algorithm: “Two-Class Neural Network” was determined with an Accuracy value of 0.943, Precision value of 0.784, Recall value of 0.657, and F1 score measured of 0.714. These performance metric results highlighted that the model estimation power is acceptable for the usage of the model.  </w:t>
      </w:r>
    </w:p>
    <w:p w14:paraId="6CAD2A47" w14:textId="77777777" w:rsidR="0081257A" w:rsidRDefault="0081257A" w:rsidP="0081257A">
      <w:pPr>
        <w:pStyle w:val="GvdeMetni1"/>
        <w:rPr>
          <w:lang w:val="en-US"/>
        </w:rPr>
      </w:pPr>
      <w:r>
        <w:rPr>
          <w:lang w:val="en-US"/>
        </w:rPr>
        <w:t>Azure ML environment provides a web service (API) solution to call the generated experiments and their models from other applications. Therefore, this model can be integrated and called from an ERP with this method. The constructed web service can also be tested from an Azure ML user interface as shown below in Figure 6.4. All it needs is, to enter parameters and get the results as added in Figure 6.5 according to the entered input features.</w:t>
      </w:r>
    </w:p>
    <w:p w14:paraId="4A3BD6EF" w14:textId="097EA147" w:rsidR="0081257A" w:rsidRDefault="0081257A" w:rsidP="0081257A">
      <w:pPr>
        <w:pStyle w:val="GvdeMetni1"/>
        <w:jc w:val="center"/>
        <w:rPr>
          <w:lang w:val="en-US"/>
        </w:rPr>
      </w:pPr>
      <w:r>
        <w:rPr>
          <w:noProof/>
          <w:lang w:val="en-US"/>
        </w:rPr>
        <w:lastRenderedPageBreak/>
        <w:drawing>
          <wp:inline distT="0" distB="0" distL="0" distR="0" wp14:anchorId="1214D1DE" wp14:editId="060BB07F">
            <wp:extent cx="3752850" cy="4248150"/>
            <wp:effectExtent l="0" t="0" r="0" b="0"/>
            <wp:docPr id="40150855" name="Picture 40150855"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tin, ekran görüntüsü, sayı, numara, yazı tipi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4248150"/>
                    </a:xfrm>
                    <a:prstGeom prst="rect">
                      <a:avLst/>
                    </a:prstGeom>
                    <a:noFill/>
                    <a:ln>
                      <a:noFill/>
                    </a:ln>
                  </pic:spPr>
                </pic:pic>
              </a:graphicData>
            </a:graphic>
          </wp:inline>
        </w:drawing>
      </w:r>
    </w:p>
    <w:p w14:paraId="3E14A6AA" w14:textId="62D6D5AC" w:rsidR="007365EC" w:rsidRDefault="007365EC" w:rsidP="007365EC">
      <w:pPr>
        <w:pStyle w:val="TableofFigures"/>
      </w:pPr>
      <w:bookmarkStart w:id="181" w:name="_Hlk141892257"/>
      <w:bookmarkStart w:id="182" w:name="_Toc164935290"/>
      <w:r w:rsidRPr="007365EC">
        <w:rPr>
          <w:b/>
        </w:rPr>
        <w:t xml:space="preserve">Figure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9C1B96">
        <w:rPr>
          <w:b/>
          <w:noProof/>
        </w:rPr>
        <w:t>4</w:t>
      </w:r>
      <w:r>
        <w:rPr>
          <w:b/>
        </w:rPr>
        <w:fldChar w:fldCharType="end"/>
      </w:r>
      <w:r w:rsidRPr="007365EC">
        <w:rPr>
          <w:b/>
        </w:rPr>
        <w:t>.</w:t>
      </w:r>
      <w:r>
        <w:t xml:space="preserve"> </w:t>
      </w:r>
      <w:r w:rsidR="0081257A">
        <w:t>Azure ML Webservice Test Interface for Entering Feature Inputs</w:t>
      </w:r>
      <w:bookmarkEnd w:id="181"/>
      <w:r w:rsidR="0081257A">
        <w:t>.</w:t>
      </w:r>
      <w:bookmarkEnd w:id="182"/>
      <w:r w:rsidR="0081257A">
        <w:t xml:space="preserve"> </w:t>
      </w:r>
    </w:p>
    <w:p w14:paraId="56A700CE" w14:textId="50EA0D7F" w:rsidR="0081257A" w:rsidRPr="0081257A" w:rsidRDefault="0081257A" w:rsidP="007365EC">
      <w:pPr>
        <w:pStyle w:val="TableofFigures"/>
      </w:pPr>
      <w:r>
        <w:t>Source: Author</w:t>
      </w:r>
    </w:p>
    <w:p w14:paraId="4E79F3DC" w14:textId="587C40CC" w:rsidR="0081257A" w:rsidRDefault="0081257A" w:rsidP="0081257A">
      <w:pPr>
        <w:jc w:val="center"/>
      </w:pPr>
      <w:r>
        <w:rPr>
          <w:noProof/>
        </w:rPr>
        <w:drawing>
          <wp:inline distT="0" distB="0" distL="0" distR="0" wp14:anchorId="43C3E280" wp14:editId="2C7D3269">
            <wp:extent cx="5210175" cy="2209800"/>
            <wp:effectExtent l="0" t="0" r="9525" b="0"/>
            <wp:docPr id="40150854" name="Picture 40150854" descr="metin, yazı tipi,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yazı tipi, yazılım, web sayfası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2209800"/>
                    </a:xfrm>
                    <a:prstGeom prst="rect">
                      <a:avLst/>
                    </a:prstGeom>
                    <a:noFill/>
                    <a:ln>
                      <a:noFill/>
                    </a:ln>
                  </pic:spPr>
                </pic:pic>
              </a:graphicData>
            </a:graphic>
          </wp:inline>
        </w:drawing>
      </w:r>
    </w:p>
    <w:p w14:paraId="378D2068" w14:textId="23556B95" w:rsidR="0081257A" w:rsidRPr="007365EC" w:rsidRDefault="007365EC" w:rsidP="007365EC">
      <w:pPr>
        <w:pStyle w:val="TableofFigures"/>
      </w:pPr>
      <w:bookmarkStart w:id="183" w:name="_Hlk141892317"/>
      <w:bookmarkStart w:id="184" w:name="_Toc164935291"/>
      <w:r w:rsidRPr="007365EC">
        <w:rPr>
          <w:b/>
        </w:rPr>
        <w:t xml:space="preserve">Figure </w:t>
      </w:r>
      <w:r w:rsidRPr="007365EC">
        <w:rPr>
          <w:b/>
        </w:rPr>
        <w:fldChar w:fldCharType="begin"/>
      </w:r>
      <w:r w:rsidRPr="007365EC">
        <w:rPr>
          <w:b/>
        </w:rPr>
        <w:instrText xml:space="preserve"> STYLEREF 1 \s </w:instrText>
      </w:r>
      <w:r w:rsidRPr="007365EC">
        <w:rPr>
          <w:b/>
        </w:rPr>
        <w:fldChar w:fldCharType="separate"/>
      </w:r>
      <w:r w:rsidR="009C1B96">
        <w:rPr>
          <w:b/>
          <w:noProof/>
        </w:rPr>
        <w:t>6</w:t>
      </w:r>
      <w:r w:rsidRPr="007365EC">
        <w:rPr>
          <w:b/>
        </w:rPr>
        <w:fldChar w:fldCharType="end"/>
      </w:r>
      <w:r w:rsidRPr="007365EC">
        <w:rPr>
          <w:b/>
        </w:rPr>
        <w:t>.</w:t>
      </w:r>
      <w:r w:rsidRPr="007365EC">
        <w:rPr>
          <w:b/>
        </w:rPr>
        <w:fldChar w:fldCharType="begin"/>
      </w:r>
      <w:r w:rsidRPr="007365EC">
        <w:rPr>
          <w:b/>
        </w:rPr>
        <w:instrText xml:space="preserve"> SEQ Figure \* ARABIC \s 1 </w:instrText>
      </w:r>
      <w:r w:rsidRPr="007365EC">
        <w:rPr>
          <w:b/>
        </w:rPr>
        <w:fldChar w:fldCharType="separate"/>
      </w:r>
      <w:r w:rsidR="009C1B96">
        <w:rPr>
          <w:b/>
          <w:noProof/>
        </w:rPr>
        <w:t>5</w:t>
      </w:r>
      <w:r w:rsidRPr="007365EC">
        <w:rPr>
          <w:b/>
        </w:rPr>
        <w:fldChar w:fldCharType="end"/>
      </w:r>
      <w:r w:rsidRPr="007365EC">
        <w:rPr>
          <w:b/>
        </w:rPr>
        <w:t>.</w:t>
      </w:r>
      <w:r>
        <w:t xml:space="preserve"> </w:t>
      </w:r>
      <w:r w:rsidR="0081257A">
        <w:t xml:space="preserve">Azure ML </w:t>
      </w:r>
      <w:r w:rsidR="0081257A" w:rsidRPr="007365EC">
        <w:t>Webservice Test Result Output</w:t>
      </w:r>
      <w:bookmarkEnd w:id="183"/>
      <w:r w:rsidR="0081257A" w:rsidRPr="007365EC">
        <w:t>.</w:t>
      </w:r>
      <w:bookmarkEnd w:id="184"/>
      <w:r w:rsidR="0081257A" w:rsidRPr="007365EC">
        <w:t xml:space="preserve"> </w:t>
      </w:r>
    </w:p>
    <w:p w14:paraId="7FDB541A" w14:textId="77777777" w:rsidR="007365EC" w:rsidRDefault="0081257A" w:rsidP="007365EC">
      <w:pPr>
        <w:pStyle w:val="TableofFigures"/>
        <w:sectPr w:rsidR="007365EC" w:rsidSect="00862023">
          <w:type w:val="oddPage"/>
          <w:pgSz w:w="11906" w:h="16838" w:code="9"/>
          <w:pgMar w:top="1418" w:right="1418" w:bottom="1418" w:left="2268" w:header="0" w:footer="850" w:gutter="0"/>
          <w:cols w:space="708"/>
          <w:formProt w:val="0"/>
          <w:docGrid w:linePitch="326" w:charSpace="-6145"/>
        </w:sectPr>
      </w:pPr>
      <w:r w:rsidRPr="007365EC">
        <w:t>Source: Autho</w:t>
      </w:r>
      <w:r>
        <w:t>r</w:t>
      </w:r>
    </w:p>
    <w:p w14:paraId="332016E5" w14:textId="77777777" w:rsidR="0081257A" w:rsidRDefault="0081257A" w:rsidP="0081257A">
      <w:pPr>
        <w:pStyle w:val="Heading1"/>
      </w:pPr>
      <w:bookmarkStart w:id="185" w:name="_Toc164935273"/>
      <w:r>
        <w:lastRenderedPageBreak/>
        <w:t>CHAPTER: CONCLUSIONS AND FUTURE WORK</w:t>
      </w:r>
      <w:bookmarkEnd w:id="185"/>
    </w:p>
    <w:p w14:paraId="41A84DE1" w14:textId="77777777" w:rsidR="0081257A" w:rsidRDefault="0081257A" w:rsidP="007365EC">
      <w:pPr>
        <w:rPr>
          <w:lang w:val="en-US"/>
        </w:rPr>
      </w:pPr>
      <w:r>
        <w:rPr>
          <w:lang w:val="en-US"/>
        </w:rPr>
        <w:t xml:space="preserve">In conclusion, under the presented application of “An Intelligent Container Damage Estimation Tool,” it is proved that the ML approach can be applied to container damage estimations. </w:t>
      </w:r>
    </w:p>
    <w:p w14:paraId="70C081E2" w14:textId="77777777" w:rsidR="0081257A" w:rsidRDefault="0081257A" w:rsidP="007365EC">
      <w:pPr>
        <w:rPr>
          <w:lang w:val="en-US"/>
        </w:rPr>
      </w:pPr>
      <w:r>
        <w:rPr>
          <w:lang w:val="en-US"/>
        </w:rPr>
        <w:t xml:space="preserve">The target feature is a binary variable type, which is why this experiment uses six two-class classification-based algorithms within the Microsoft Azure Machine Learning Studio. The data collection, cleansing, and manipulation steps are completed for proper preparation of the features as input, and feature classifications are developed.  </w:t>
      </w:r>
    </w:p>
    <w:p w14:paraId="2443B071" w14:textId="77777777" w:rsidR="0081257A" w:rsidRDefault="0081257A" w:rsidP="007365EC">
      <w:pPr>
        <w:rPr>
          <w:lang w:val="en-US"/>
        </w:rPr>
      </w:pPr>
      <w:r>
        <w:rPr>
          <w:lang w:val="en-US"/>
        </w:rPr>
        <w:t>The prepared data set was run on Azure ML environment with six algorithms: “Two-Class Support Vector Machine”, “Two-Class Averaged Perceptron”, “Two-Class Decision Forest”, “Two-Class Logistic Regression”, “Two-Class Boosted Decision Tree”, “Two-Class Neural Network”. Precision, recall, and F1 score performance metrics were generated from the Confusion Matrix to measure the success of the model accuracy. The primary performance metric had been accepted as the F1 score because of its advantages. In the initial experimentation phase, the iteration results are collected for the cleaned and manipulated data, the F1 score value is increased from 0.590 to 0.629 by approximately a 7% increase, and run-time efficiency has been increased. Followingly, the two-phase parameter setup operation increased the F1 score value to 0.714 by about 14% increase and the best results were taken from the “Two–Class Neural Network” algorithm.</w:t>
      </w:r>
    </w:p>
    <w:p w14:paraId="53D4A3E9" w14:textId="77777777" w:rsidR="0081257A" w:rsidRDefault="0081257A" w:rsidP="007365EC">
      <w:pPr>
        <w:rPr>
          <w:lang w:val="en-US"/>
        </w:rPr>
      </w:pPr>
      <w:r>
        <w:rPr>
          <w:lang w:val="en-US"/>
        </w:rPr>
        <w:t>After improving the performance measure values, the model has been generated as a web service using Azure ML environment’s quick sharing feature to call algorithms from external applications with feature parameters. The model was tested from the feature input test interface of the Azure ML as can be seen in Figure 6.4 and Figure 6.5.</w:t>
      </w:r>
    </w:p>
    <w:p w14:paraId="1FA0F8B7" w14:textId="77777777" w:rsidR="0081257A" w:rsidRDefault="0081257A" w:rsidP="007365EC">
      <w:pPr>
        <w:rPr>
          <w:lang w:val="en-US"/>
        </w:rPr>
      </w:pPr>
      <w:r>
        <w:rPr>
          <w:lang w:val="en-US"/>
        </w:rPr>
        <w:t xml:space="preserve">Moreover, as mentioned in the Methodology section, the Azure ML environment has many advantages during the construction phase of the model and especially in the </w:t>
      </w:r>
      <w:r>
        <w:rPr>
          <w:lang w:val="en-US"/>
        </w:rPr>
        <w:lastRenderedPageBreak/>
        <w:t xml:space="preserve">maintenance phase of the model. Making changes to the model has become easier with the Azure ML environment when the model is in active usage. </w:t>
      </w:r>
    </w:p>
    <w:p w14:paraId="7D723A80" w14:textId="77777777" w:rsidR="0081257A" w:rsidRDefault="0081257A" w:rsidP="007365EC">
      <w:pPr>
        <w:rPr>
          <w:lang w:val="en-US"/>
        </w:rPr>
      </w:pPr>
      <w:r>
        <w:rPr>
          <w:lang w:val="en-US"/>
        </w:rPr>
        <w:t>As a result, it can be summarized that implementing classification-based ML algorithms can be advantageous for estimating container-damaged situations. This model's prediction capability empowers the business responsible for appropriate container selection decisions for that transportation. By entering input features of the model before assigning a container for that transportation, the output prediction is going to be beneficial for taking container damage risks. According to the output of this prediction, the related business responsible can decide about the proper container selection. For example, model output indicates potential damage to the container, the responsible can select the canceling of the transportation or choose a more expendable or old container to avoid risks. On the other hand, the damaged situation of the container is generating repair costs for the liner shipping companies. Also, opportunity cost occurs while the container is in the repair process.</w:t>
      </w:r>
    </w:p>
    <w:p w14:paraId="223B3F48" w14:textId="77777777" w:rsidR="0081257A" w:rsidRDefault="0081257A" w:rsidP="007365EC">
      <w:pPr>
        <w:rPr>
          <w:lang w:val="en-US"/>
        </w:rPr>
      </w:pPr>
      <w:r>
        <w:rPr>
          <w:lang w:val="en-US"/>
        </w:rPr>
        <w:t>The algorithm’s performance metrics can be increased by evaluating and applying more collectable input features in future work. Moreover, parameter setup is also critical for performance metric increment. Implementing custom parameter setup experiment iterations can widen the parameter setup study.</w:t>
      </w:r>
    </w:p>
    <w:p w14:paraId="55F76D85" w14:textId="77777777" w:rsidR="0081257A" w:rsidRDefault="0081257A" w:rsidP="007365EC">
      <w:pPr>
        <w:rPr>
          <w:lang w:val="en-US"/>
        </w:rPr>
      </w:pPr>
      <w:r>
        <w:rPr>
          <w:lang w:val="en-US"/>
        </w:rPr>
        <w:t>After estima</w:t>
      </w:r>
      <w:r>
        <w:t>ti</w:t>
      </w:r>
      <w:r>
        <w:rPr>
          <w:lang w:val="en-US"/>
        </w:rPr>
        <w:t>ng the container's damaged state with accurate and acceptable performance levels, the model can be called from an ERP with the help of application programming interface (API) technology. With the integration of the model into the ERP application, the damage situation can be estimated in real-time. All feature parameters will get from the ERP and after the selection of the container, selection, the system will start the ML model to predict the damage situation. After getting the damaged condition of the container in advance, the proper container can be selected from the available stocks of the system by integrating a basic container advisor system into ERP.</w:t>
      </w:r>
    </w:p>
    <w:p w14:paraId="353EF57C" w14:textId="607C146C" w:rsidR="00121C4B" w:rsidRDefault="0081257A" w:rsidP="007365EC">
      <w:pPr>
        <w:sectPr w:rsidR="00121C4B" w:rsidSect="00862023">
          <w:type w:val="oddPage"/>
          <w:pgSz w:w="11906" w:h="16838" w:code="9"/>
          <w:pgMar w:top="1418" w:right="1418" w:bottom="1418" w:left="2268" w:header="0" w:footer="850" w:gutter="0"/>
          <w:cols w:space="708"/>
          <w:formProt w:val="0"/>
          <w:docGrid w:linePitch="326" w:charSpace="-6145"/>
        </w:sectPr>
      </w:pPr>
      <w:r>
        <w:t xml:space="preserve">Followingly, by using some parameters like damage risk ratio which is the primary performance metric of the model, the </w:t>
      </w:r>
      <w:r>
        <w:rPr>
          <w:rFonts w:hint="eastAsia"/>
        </w:rPr>
        <w:t>“</w:t>
      </w:r>
      <w:r>
        <w:t>Container Damage Risk Surcharge or Fee</w:t>
      </w:r>
      <w:r>
        <w:rPr>
          <w:rFonts w:hint="eastAsia"/>
        </w:rPr>
        <w:t>”</w:t>
      </w:r>
      <w:r>
        <w:t xml:space="preserve"> will be calculated for minimizing damage-related costs by using damage information in advance and can calculated fee may be charged to the customers from an ERP system. For this calculation, insurance risk premium calculation methods can be </w:t>
      </w:r>
      <w:r>
        <w:lastRenderedPageBreak/>
        <w:t>implemented to minimize the weight of repair &amp; scrap costs of the containers on the container owner companies.</w:t>
      </w:r>
    </w:p>
    <w:p w14:paraId="6CFA4F13" w14:textId="456E05DB" w:rsidR="00364A7D" w:rsidRDefault="0081257A" w:rsidP="00121C4B">
      <w:pPr>
        <w:pStyle w:val="Heading1"/>
      </w:pPr>
      <w:bookmarkStart w:id="186" w:name="_Toc164935274"/>
      <w:r>
        <w:lastRenderedPageBreak/>
        <w:t>REFERENCES</w:t>
      </w:r>
      <w:bookmarkEnd w:id="186"/>
    </w:p>
    <w:p w14:paraId="204798BE" w14:textId="77777777" w:rsidR="0081257A" w:rsidRDefault="0081257A" w:rsidP="007365EC">
      <w:pPr>
        <w:pStyle w:val="Referans"/>
        <w:rPr>
          <w:rStyle w:val="Hyperlink"/>
          <w:rFonts w:ascii="Times New Roman" w:hAnsi="Times New Roman" w:cs="Times New Roman"/>
        </w:rPr>
      </w:pPr>
      <w:bookmarkStart w:id="187" w:name="_Toc139822085"/>
      <w:r>
        <w:t xml:space="preserve">Andrea, D. (2022). </w:t>
      </w:r>
      <w:r>
        <w:rPr>
          <w:i/>
          <w:iCs/>
        </w:rPr>
        <w:t>The Explanation You Need on Binary Classification Metrics</w:t>
      </w:r>
      <w:r>
        <w:t xml:space="preserve">. Towards Data   Science. Retrieved February 19, 2023, from </w:t>
      </w:r>
      <w:r>
        <w:rPr>
          <w:rStyle w:val="Hyperlink"/>
          <w:rFonts w:ascii="Times New Roman" w:hAnsi="Times New Roman" w:cs="Times New Roman"/>
          <w:lang w:eastAsia="lt-LT"/>
        </w:rPr>
        <w:t>https://towardsdatascience.com/the-explanation-you-need-on-binary-classification-metrics-321d280b590f</w:t>
      </w:r>
    </w:p>
    <w:p w14:paraId="75BB7A9A" w14:textId="77777777" w:rsidR="0081257A" w:rsidRDefault="0081257A" w:rsidP="007365EC">
      <w:pPr>
        <w:pStyle w:val="Referans"/>
      </w:pPr>
      <w:r>
        <w:t xml:space="preserve">Assiri, A. (2020). Anomaly Classification Using Genetic Algorithm-Based Random Forest Model for Network Attack Detection. </w:t>
      </w:r>
      <w:r>
        <w:rPr>
          <w:i/>
          <w:iCs/>
        </w:rPr>
        <w:t>Tech Science Pass, Computers, Materials &amp; Continua</w:t>
      </w:r>
      <w:r>
        <w:t xml:space="preserve">, </w:t>
      </w:r>
      <w:r>
        <w:rPr>
          <w:i/>
          <w:iCs/>
        </w:rPr>
        <w:t>66(1),</w:t>
      </w:r>
      <w:r>
        <w:t xml:space="preserve"> 767-768. </w:t>
      </w:r>
      <w:hyperlink r:id="rId28" w:history="1">
        <w:r>
          <w:rPr>
            <w:rStyle w:val="Hyperlink"/>
          </w:rPr>
          <w:t>https://doi.org/10.32604/cmc.2020.013813</w:t>
        </w:r>
      </w:hyperlink>
    </w:p>
    <w:p w14:paraId="345B4E06" w14:textId="77777777" w:rsidR="0081257A" w:rsidRDefault="0081257A" w:rsidP="007365EC">
      <w:pPr>
        <w:pStyle w:val="Referans"/>
      </w:pPr>
      <w:r>
        <w:t xml:space="preserve">Caruana, R., Lawrence, S., &amp; Giles, L. (2000). Overfitting in Neural Nets: Backpropagation, Conjugate Gradient, and Early Stopping. </w:t>
      </w:r>
      <w:r>
        <w:rPr>
          <w:i/>
          <w:iCs/>
        </w:rPr>
        <w:t>DBLP, Advances in Neural Information Processing Systems,</w:t>
      </w:r>
      <w:r>
        <w:t xml:space="preserve"> </w:t>
      </w:r>
      <w:r>
        <w:rPr>
          <w:i/>
          <w:iCs/>
        </w:rPr>
        <w:t>13</w:t>
      </w:r>
      <w:r>
        <w:t>, 402-408</w:t>
      </w:r>
    </w:p>
    <w:p w14:paraId="2DCCFB32" w14:textId="77777777" w:rsidR="0081257A" w:rsidRDefault="0081257A" w:rsidP="007365EC">
      <w:pPr>
        <w:pStyle w:val="Referans"/>
      </w:pPr>
      <w:r>
        <w:t xml:space="preserve">Chang, C. H., &amp; Xu, J. (2015). Risk analysis for container shipping: from a logistics perspective. The International Journal of Logistics Management, 26(1), 147 – 171. </w:t>
      </w:r>
      <w:hyperlink r:id="rId29" w:history="1">
        <w:r>
          <w:rPr>
            <w:rStyle w:val="Hyperlink"/>
            <w:rFonts w:ascii="Times New Roman" w:hAnsi="Times New Roman" w:cs="Times New Roman"/>
            <w:lang w:eastAsia="lt-LT"/>
          </w:rPr>
          <w:t>https://doi.org/10.1108/IJLM-07-2012-0068</w:t>
        </w:r>
      </w:hyperlink>
    </w:p>
    <w:p w14:paraId="2BCD7DCA" w14:textId="77777777" w:rsidR="0081257A" w:rsidRDefault="0081257A" w:rsidP="007365EC">
      <w:pPr>
        <w:pStyle w:val="Referans"/>
        <w:rPr>
          <w:rStyle w:val="Hyperlink"/>
        </w:rPr>
      </w:pPr>
      <w:r>
        <w:t xml:space="preserve">Cogoport. (2021). HS Code: Classification of Goods In Export-Import. Retrieved February 20, 2023, from </w:t>
      </w:r>
      <w:r>
        <w:rPr>
          <w:rStyle w:val="Hyperlink"/>
          <w:rFonts w:ascii="Times New Roman" w:hAnsi="Times New Roman" w:cs="Times New Roman"/>
          <w:lang w:eastAsia="lt-LT"/>
        </w:rPr>
        <w:t>https://www.cogoport.com/en-IN/blogs/hs-code-all-about-classification-of-goods-in-export-import</w:t>
      </w:r>
    </w:p>
    <w:p w14:paraId="055F72F2" w14:textId="77777777" w:rsidR="0081257A" w:rsidRDefault="0081257A" w:rsidP="007365EC">
      <w:pPr>
        <w:pStyle w:val="Referans"/>
      </w:pPr>
      <w:r>
        <w:t>Ellis, J. (2011). Analysis of accidents and incidents occurring during transport of packaged dangerous goods by sea</w:t>
      </w:r>
      <w:r>
        <w:rPr>
          <w:i/>
          <w:iCs/>
        </w:rPr>
        <w:t>. Elsevier, Safety Science,</w:t>
      </w:r>
      <w:r>
        <w:t xml:space="preserve"> </w:t>
      </w:r>
      <w:r>
        <w:rPr>
          <w:i/>
          <w:iCs/>
        </w:rPr>
        <w:t>49</w:t>
      </w:r>
      <w:r>
        <w:t xml:space="preserve">, 1231–1237, </w:t>
      </w:r>
      <w:hyperlink r:id="rId30" w:history="1">
        <w:r>
          <w:rPr>
            <w:rStyle w:val="Hyperlink"/>
            <w:rFonts w:ascii="Times New Roman" w:hAnsi="Times New Roman" w:cs="Times New Roman"/>
          </w:rPr>
          <w:t>https://doi.org/10.1016/j.ssci.2011.04.004</w:t>
        </w:r>
      </w:hyperlink>
    </w:p>
    <w:p w14:paraId="39C9691C" w14:textId="77777777" w:rsidR="0081257A" w:rsidRDefault="0081257A" w:rsidP="007365EC">
      <w:pPr>
        <w:pStyle w:val="Referans"/>
      </w:pPr>
      <w:r>
        <w:t xml:space="preserve">Fahad, L. G., &amp; Tahir, S. F. (2020). Activity recognition and anomaly detection in smart homes. </w:t>
      </w:r>
      <w:r>
        <w:rPr>
          <w:i/>
          <w:iCs/>
        </w:rPr>
        <w:t>Elsevier, Neurocomputing</w:t>
      </w:r>
      <w:r>
        <w:t xml:space="preserve">, </w:t>
      </w:r>
      <w:r>
        <w:rPr>
          <w:i/>
          <w:iCs/>
        </w:rPr>
        <w:t>423</w:t>
      </w:r>
      <w:r>
        <w:t xml:space="preserve">, 362–372, </w:t>
      </w:r>
      <w:hyperlink r:id="rId31" w:history="1">
        <w:r>
          <w:rPr>
            <w:rStyle w:val="Hyperlink"/>
          </w:rPr>
          <w:t>https://doi.org/10.1016/j.neucom.2020.10.102</w:t>
        </w:r>
      </w:hyperlink>
    </w:p>
    <w:p w14:paraId="7ED21DAD" w14:textId="77777777" w:rsidR="0081257A" w:rsidRDefault="0081257A" w:rsidP="007365EC">
      <w:pPr>
        <w:pStyle w:val="Referans"/>
      </w:pPr>
      <w:r>
        <w:t xml:space="preserve">Feng, Y., Wang, Q., Wu, D., Gao, W., &amp; Tin-Loi, F. (2020). Stochastic nonlocal damage analysis by a machine learning approach. </w:t>
      </w:r>
      <w:r>
        <w:rPr>
          <w:i/>
          <w:iCs/>
        </w:rPr>
        <w:t>Elsevier, Computer Methods in Applied Mechanics and Engineering,</w:t>
      </w:r>
      <w:r>
        <w:t xml:space="preserve"> </w:t>
      </w:r>
      <w:r>
        <w:rPr>
          <w:i/>
          <w:iCs/>
        </w:rPr>
        <w:t>372,</w:t>
      </w:r>
      <w:r>
        <w:t xml:space="preserve"> 113371</w:t>
      </w:r>
    </w:p>
    <w:p w14:paraId="5DC97320" w14:textId="77777777" w:rsidR="0081257A" w:rsidRDefault="0081257A" w:rsidP="007365EC">
      <w:pPr>
        <w:pStyle w:val="Referans"/>
        <w:rPr>
          <w:rStyle w:val="Hyperlink"/>
        </w:rPr>
      </w:pPr>
      <w:r>
        <w:t xml:space="preserve">Foreign Trade. (n.d.). Harmonized System Codes (HS Code 2017 - Current). Retrieved February 20, 2023, from </w:t>
      </w:r>
      <w:r>
        <w:rPr>
          <w:rStyle w:val="Hyperlink"/>
          <w:rFonts w:ascii="Times New Roman" w:hAnsi="Times New Roman" w:cs="Times New Roman"/>
          <w:lang w:eastAsia="lt-LT"/>
        </w:rPr>
        <w:t>https://www.foreign-trade.com/reference/hscode.htm</w:t>
      </w:r>
    </w:p>
    <w:p w14:paraId="14528771" w14:textId="77777777" w:rsidR="0081257A" w:rsidRDefault="0081257A" w:rsidP="007365EC">
      <w:pPr>
        <w:pStyle w:val="Referans"/>
      </w:pPr>
      <w:r>
        <w:t xml:space="preserve">Hart, E., Sim, K., &amp; Kamimura, K. (2019). Use of machine learning techniques to model wind damage to forests. </w:t>
      </w:r>
      <w:r>
        <w:rPr>
          <w:i/>
          <w:iCs/>
        </w:rPr>
        <w:t>Elsevier, Agricultural and Forest Meteorology, 265</w:t>
      </w:r>
      <w:r>
        <w:t xml:space="preserve">, 16–29. </w:t>
      </w:r>
      <w:hyperlink r:id="rId32" w:history="1">
        <w:r>
          <w:rPr>
            <w:rStyle w:val="Hyperlink"/>
          </w:rPr>
          <w:t>https://doi.org/10.1016/j.agrformet.2018.10.022</w:t>
        </w:r>
      </w:hyperlink>
    </w:p>
    <w:p w14:paraId="3D22B458" w14:textId="77777777" w:rsidR="0081257A" w:rsidRDefault="0081257A" w:rsidP="007365EC">
      <w:pPr>
        <w:pStyle w:val="Referans"/>
      </w:pPr>
      <w:r>
        <w:lastRenderedPageBreak/>
        <w:t xml:space="preserve">Imamoglu, Z., Tuglular, T., &amp; Bastanlar, Y. (2020). Container Damage Detection and Classification Using Container Images. </w:t>
      </w:r>
      <w:r>
        <w:rPr>
          <w:i/>
          <w:iCs/>
        </w:rPr>
        <w:t xml:space="preserve">IEEE, 2020 28th Signal Processing and Communications Applications Conference (SIU), </w:t>
      </w:r>
      <w:r>
        <w:rPr>
          <w:color w:val="333333"/>
        </w:rPr>
        <w:t xml:space="preserve">1-4. </w:t>
      </w:r>
      <w:hyperlink r:id="rId33" w:history="1">
        <w:r>
          <w:rPr>
            <w:rStyle w:val="Hyperlink"/>
          </w:rPr>
          <w:t>https://doi.org/10.1109/SIU49456.2020.9302442</w:t>
        </w:r>
      </w:hyperlink>
    </w:p>
    <w:p w14:paraId="776D79F1" w14:textId="77777777" w:rsidR="0081257A" w:rsidRDefault="0081257A" w:rsidP="007365EC">
      <w:pPr>
        <w:pStyle w:val="Referans"/>
        <w:rPr>
          <w:rStyle w:val="Hyperlink"/>
        </w:rPr>
      </w:pPr>
      <w:r>
        <w:t xml:space="preserve">International Trade Administration. (n.d.). Harmonized System (HS) Codes. Retrieved February 20, 2023, from </w:t>
      </w:r>
      <w:r>
        <w:rPr>
          <w:rStyle w:val="Hyperlink"/>
          <w:rFonts w:ascii="Times New Roman" w:hAnsi="Times New Roman" w:cs="Times New Roman"/>
          <w:lang w:eastAsia="lt-LT"/>
        </w:rPr>
        <w:t>https://www.trade.gov/harmonized-system-hs-codes</w:t>
      </w:r>
    </w:p>
    <w:p w14:paraId="3DEC1AEC" w14:textId="77777777" w:rsidR="0081257A" w:rsidRDefault="0081257A" w:rsidP="007365EC">
      <w:pPr>
        <w:pStyle w:val="Referans"/>
      </w:pPr>
      <w:r>
        <w:t xml:space="preserve">Javatpoint. (n.d.). </w:t>
      </w:r>
      <w:r>
        <w:rPr>
          <w:i/>
          <w:iCs/>
        </w:rPr>
        <w:t>Artificial Neural Network Tutorial</w:t>
      </w:r>
      <w:r>
        <w:t xml:space="preserve">. Retrieved September 15, 2022, from </w:t>
      </w:r>
    </w:p>
    <w:p w14:paraId="25D199B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 xml:space="preserve">https://www.javatpoint.com/artificial-neural-network </w:t>
      </w:r>
    </w:p>
    <w:p w14:paraId="7501D97D" w14:textId="77777777" w:rsidR="0081257A" w:rsidRDefault="0081257A" w:rsidP="007365EC">
      <w:pPr>
        <w:pStyle w:val="Referans"/>
      </w:pPr>
      <w:r>
        <w:t xml:space="preserve">Javatpoint. (n.d.). </w:t>
      </w:r>
      <w:r>
        <w:rPr>
          <w:i/>
          <w:iCs/>
        </w:rPr>
        <w:t>Decision Tree Classification Algorithm</w:t>
      </w:r>
      <w:r>
        <w:t>. Retrieved September 9, 2022, from</w:t>
      </w:r>
    </w:p>
    <w:p w14:paraId="63018778"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https://www.javatpoint.com/machine-learning-decision-tree-classification-algorithm</w:t>
      </w:r>
    </w:p>
    <w:p w14:paraId="4CB6F88F" w14:textId="77777777" w:rsidR="0081257A" w:rsidRDefault="0081257A" w:rsidP="007365EC">
      <w:pPr>
        <w:pStyle w:val="Referans"/>
        <w:rPr>
          <w:rStyle w:val="Hyperlink"/>
        </w:rPr>
      </w:pPr>
      <w:r>
        <w:t xml:space="preserve">Javatpoint. (n.d.). Logistic Regression in Machine Learning. Retrieved September 7, 2022, from </w:t>
      </w:r>
      <w:r>
        <w:rPr>
          <w:rStyle w:val="Hyperlink"/>
          <w:rFonts w:ascii="Times New Roman" w:hAnsi="Times New Roman" w:cs="Times New Roman"/>
          <w:lang w:eastAsia="lt-LT"/>
        </w:rPr>
        <w:t>https://www.javatpoint.com/logistic-regression-in-machine-learning</w:t>
      </w:r>
    </w:p>
    <w:p w14:paraId="226A6A5B" w14:textId="77777777" w:rsidR="0081257A" w:rsidRDefault="0081257A" w:rsidP="007365EC">
      <w:pPr>
        <w:pStyle w:val="Referans"/>
      </w:pPr>
      <w:r>
        <w:t xml:space="preserve">Javatpoint. (n.d.). </w:t>
      </w:r>
      <w:r>
        <w:rPr>
          <w:i/>
          <w:iCs/>
        </w:rPr>
        <w:t>Perceptron in Machine Learning</w:t>
      </w:r>
      <w:r>
        <w:t>. Retrieved September 3, 2022, from</w:t>
      </w:r>
    </w:p>
    <w:p w14:paraId="677EE7D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https://www.javatpoint.com/perceptron-in-machine-learning</w:t>
      </w:r>
    </w:p>
    <w:p w14:paraId="0A903710" w14:textId="77777777" w:rsidR="0081257A" w:rsidRDefault="0081257A" w:rsidP="007365EC">
      <w:pPr>
        <w:pStyle w:val="Referans"/>
      </w:pPr>
      <w:r>
        <w:t xml:space="preserve">Javatpoint. (n.d.). </w:t>
      </w:r>
      <w:r>
        <w:rPr>
          <w:i/>
          <w:iCs/>
        </w:rPr>
        <w:t>Random Forest Algorithm</w:t>
      </w:r>
      <w:r>
        <w:t>. Retrieved September 4, 2022, from</w:t>
      </w:r>
    </w:p>
    <w:p w14:paraId="599D172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https://www.javatpoint.com/machine-learning-random-forest-algorithm</w:t>
      </w:r>
    </w:p>
    <w:p w14:paraId="7A8D67A3" w14:textId="77777777" w:rsidR="0081257A" w:rsidRDefault="0081257A" w:rsidP="007365EC">
      <w:pPr>
        <w:pStyle w:val="Referans"/>
      </w:pPr>
      <w:r>
        <w:t xml:space="preserve">Javatpoint. (n.d.). </w:t>
      </w:r>
      <w:r>
        <w:rPr>
          <w:i/>
          <w:iCs/>
        </w:rPr>
        <w:t>Support Vector Machine Algorithm</w:t>
      </w:r>
      <w:r>
        <w:t>. Retrieved September 2, 2022, from</w:t>
      </w:r>
    </w:p>
    <w:p w14:paraId="1DCDD4D3"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https://www.javatpoint.com/machine-learning-support-vector-machine-algorithm</w:t>
      </w:r>
    </w:p>
    <w:p w14:paraId="7C6A58D2" w14:textId="77777777" w:rsidR="0081257A" w:rsidRDefault="0081257A" w:rsidP="007365EC">
      <w:pPr>
        <w:pStyle w:val="Referans"/>
      </w:pPr>
      <w:r>
        <w:t xml:space="preserve">Knapp, S. and Heij, C. (2017). Evaluation of total risk exposure and insurance premiums in the maritime industry. </w:t>
      </w:r>
      <w:r>
        <w:rPr>
          <w:i/>
          <w:iCs/>
        </w:rPr>
        <w:t>Elsevier, Transportation Research Part D</w:t>
      </w:r>
      <w:r>
        <w:t xml:space="preserve">, 54, 321–334. </w:t>
      </w:r>
      <w:r>
        <w:rPr>
          <w:rStyle w:val="Hyperlink"/>
        </w:rPr>
        <w:t>https://doi.org/</w:t>
      </w:r>
      <w:hyperlink r:id="rId34" w:tgtFrame="_blank" w:tooltip="Persistent link using digital object identifier" w:history="1">
        <w:r>
          <w:rPr>
            <w:rStyle w:val="Hyperlink"/>
          </w:rPr>
          <w:t>10.1016/j.trd.2017.06.001</w:t>
        </w:r>
      </w:hyperlink>
    </w:p>
    <w:p w14:paraId="16DE7D02" w14:textId="77777777" w:rsidR="0081257A" w:rsidRDefault="0081257A" w:rsidP="007365EC">
      <w:pPr>
        <w:pStyle w:val="Referans"/>
      </w:pPr>
      <w:r>
        <w:t xml:space="preserve">Kulkarni, H., Kumbham, B., &amp; Mani, J. (2018). Multiclass Classification to Predict the Level of Storm and Damages Using Support Vector Machine. </w:t>
      </w:r>
      <w:r>
        <w:rPr>
          <w:i/>
          <w:iCs/>
        </w:rPr>
        <w:t>IEEE, 2018 Fourteenth International Conference on Information Processing (ICINPRO),</w:t>
      </w:r>
      <w:r>
        <w:t xml:space="preserve"> </w:t>
      </w:r>
      <w:r>
        <w:rPr>
          <w:color w:val="333333"/>
        </w:rPr>
        <w:t xml:space="preserve">1-5. </w:t>
      </w:r>
      <w:hyperlink r:id="rId35" w:history="1">
        <w:r>
          <w:rPr>
            <w:rStyle w:val="Hyperlink"/>
          </w:rPr>
          <w:t>https://doi.org/10.1109/ICINPRO43533.2018.9096705</w:t>
        </w:r>
      </w:hyperlink>
    </w:p>
    <w:p w14:paraId="706E6DFF" w14:textId="77777777" w:rsidR="0081257A" w:rsidRDefault="0081257A" w:rsidP="007365EC">
      <w:pPr>
        <w:pStyle w:val="Referans"/>
      </w:pPr>
      <w:r>
        <w:t xml:space="preserve">Liu, Y., Pang, Z., Karlsson, M., &amp; Gong, S. (2020). Anomaly detection based on machine learning in IoT-based vertical plant wall for indoor climate control. </w:t>
      </w:r>
      <w:r>
        <w:rPr>
          <w:i/>
          <w:iCs/>
        </w:rPr>
        <w:t>Elsevier, Building and Environment</w:t>
      </w:r>
      <w:r>
        <w:t xml:space="preserve">, </w:t>
      </w:r>
      <w:r>
        <w:rPr>
          <w:i/>
          <w:iCs/>
        </w:rPr>
        <w:t>183</w:t>
      </w:r>
      <w:r>
        <w:t>, 107212</w:t>
      </w:r>
    </w:p>
    <w:p w14:paraId="577EB949" w14:textId="77777777" w:rsidR="0081257A" w:rsidRDefault="0081257A" w:rsidP="007365EC">
      <w:pPr>
        <w:pStyle w:val="Referans"/>
      </w:pPr>
      <w:r>
        <w:t xml:space="preserve">Microsoft Azure. (2021). </w:t>
      </w:r>
      <w:r>
        <w:rPr>
          <w:i/>
          <w:iCs/>
        </w:rPr>
        <w:t>Azure Machine Learning</w:t>
      </w:r>
      <w:r>
        <w:t>. Retrieved August 15, 2022, from</w:t>
      </w:r>
    </w:p>
    <w:p w14:paraId="339703DB" w14:textId="77777777" w:rsidR="0081257A" w:rsidRDefault="00E14369" w:rsidP="007365EC">
      <w:pPr>
        <w:pStyle w:val="Referans"/>
        <w:rPr>
          <w:color w:val="0000FF"/>
          <w:u w:val="single"/>
          <w:lang w:eastAsia="lt-LT"/>
        </w:rPr>
      </w:pPr>
      <w:hyperlink r:id="rId36" w:history="1">
        <w:r w:rsidR="0081257A">
          <w:rPr>
            <w:rStyle w:val="Hyperlink"/>
            <w:rFonts w:ascii="Times New Roman" w:hAnsi="Times New Roman" w:cs="Times New Roman"/>
            <w:lang w:eastAsia="lt-LT"/>
          </w:rPr>
          <w:t>https://azure.microsoft.com/en-us/services/machine-learning/</w:t>
        </w:r>
      </w:hyperlink>
    </w:p>
    <w:p w14:paraId="437BB656" w14:textId="77777777" w:rsidR="0081257A" w:rsidRDefault="0081257A" w:rsidP="007365EC">
      <w:pPr>
        <w:pStyle w:val="Referans"/>
      </w:pPr>
      <w:r>
        <w:lastRenderedPageBreak/>
        <w:t xml:space="preserve">Microsoft. (2021). Two-Class Average Perceptron component. Retrieved September 3, 2022, from </w:t>
      </w:r>
      <w:r>
        <w:rPr>
          <w:rStyle w:val="Hyperlink"/>
          <w:rFonts w:ascii="Times New Roman" w:hAnsi="Times New Roman" w:cs="Times New Roman"/>
          <w:lang w:eastAsia="lt-LT"/>
        </w:rPr>
        <w:t>https://learn.microsoft.com/en-us/azure/machine-learning/component-reference/two-class-averaged-perceptron?view=azureml-api-2</w:t>
      </w:r>
    </w:p>
    <w:p w14:paraId="7C0EC98B" w14:textId="77777777" w:rsidR="0081257A" w:rsidRDefault="0081257A" w:rsidP="007365EC">
      <w:pPr>
        <w:pStyle w:val="Referans"/>
        <w:rPr>
          <w:rStyle w:val="Hyperlink"/>
        </w:rPr>
      </w:pPr>
      <w:r>
        <w:t xml:space="preserve">Microsoft. (2021). </w:t>
      </w:r>
      <w:r>
        <w:rPr>
          <w:i/>
          <w:iCs/>
        </w:rPr>
        <w:t>Two-Class Boosted Decision Tree component</w:t>
      </w:r>
      <w:r>
        <w:t xml:space="preserve">. Retrieved September 9, 2022, from </w:t>
      </w:r>
      <w:r>
        <w:rPr>
          <w:rStyle w:val="Hyperlink"/>
          <w:rFonts w:ascii="Times New Roman" w:hAnsi="Times New Roman" w:cs="Times New Roman"/>
          <w:lang w:eastAsia="lt-LT"/>
        </w:rPr>
        <w:t xml:space="preserve">https://learn.microsoft.com/en-us/azure/machine-learning/component-reference/two-class-boosted-decision-tree?view=azureml-api-2 </w:t>
      </w:r>
    </w:p>
    <w:p w14:paraId="5E56E490" w14:textId="77777777" w:rsidR="0081257A" w:rsidRDefault="0081257A" w:rsidP="007365EC">
      <w:pPr>
        <w:pStyle w:val="Referans"/>
      </w:pPr>
      <w:r>
        <w:t>Microsoft. (2021).</w:t>
      </w:r>
      <w:r>
        <w:rPr>
          <w:i/>
          <w:iCs/>
        </w:rPr>
        <w:t xml:space="preserve"> Two-Class Decision Forest component. </w:t>
      </w:r>
      <w:r>
        <w:t xml:space="preserve">Retrieved September 4, 2022, from </w:t>
      </w:r>
    </w:p>
    <w:p w14:paraId="468B46F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https://learn.microsoft.com/en-us/azure/machine-learning/component-reference/two-class-decision-forest?view=azureml-api-2</w:t>
      </w:r>
    </w:p>
    <w:p w14:paraId="682D9B90" w14:textId="77777777" w:rsidR="0081257A" w:rsidRDefault="0081257A" w:rsidP="007365EC">
      <w:pPr>
        <w:pStyle w:val="Referans"/>
        <w:rPr>
          <w:rStyle w:val="Hyperlink"/>
        </w:rPr>
      </w:pPr>
      <w:r>
        <w:t xml:space="preserve">Microsoft. (2021). </w:t>
      </w:r>
      <w:r>
        <w:rPr>
          <w:i/>
          <w:iCs/>
        </w:rPr>
        <w:t>Two-Class Logistic Regression component</w:t>
      </w:r>
      <w:r>
        <w:t xml:space="preserve">. Retrieved September 7, 2022, from </w:t>
      </w:r>
      <w:r>
        <w:rPr>
          <w:rStyle w:val="Hyperlink"/>
          <w:rFonts w:ascii="Times New Roman" w:hAnsi="Times New Roman" w:cs="Times New Roman"/>
          <w:lang w:eastAsia="lt-LT"/>
        </w:rPr>
        <w:t>https://learn.microsoft.com/en-us/azure/machine-learning/component-reference/two-class-logistic-regression?view=azureml-api-2</w:t>
      </w:r>
    </w:p>
    <w:p w14:paraId="38B5C180" w14:textId="77777777" w:rsidR="0081257A" w:rsidRDefault="0081257A" w:rsidP="007365EC">
      <w:pPr>
        <w:pStyle w:val="Referans"/>
        <w:rPr>
          <w:rStyle w:val="Hyperlink"/>
          <w:rFonts w:ascii="Times New Roman" w:hAnsi="Times New Roman" w:cs="Times New Roman"/>
        </w:rPr>
      </w:pPr>
      <w:r>
        <w:t xml:space="preserve">Microsoft. (2021). </w:t>
      </w:r>
      <w:r>
        <w:rPr>
          <w:i/>
          <w:iCs/>
        </w:rPr>
        <w:t>Two-Class Neural Network component</w:t>
      </w:r>
      <w:r>
        <w:t xml:space="preserve">. Retrieved September 15, 2022, from </w:t>
      </w:r>
      <w:r>
        <w:rPr>
          <w:rStyle w:val="Hyperlink"/>
          <w:rFonts w:ascii="Times New Roman" w:hAnsi="Times New Roman" w:cs="Times New Roman"/>
          <w:lang w:eastAsia="lt-LT"/>
        </w:rPr>
        <w:t xml:space="preserve">https://learn.microsoft.com/en-us/azure/machine-learning/component-reference/two-class-neural-network?view=azureml-api-2 </w:t>
      </w:r>
    </w:p>
    <w:p w14:paraId="2FCD0B57" w14:textId="77777777" w:rsidR="0081257A" w:rsidRDefault="0081257A" w:rsidP="007365EC">
      <w:pPr>
        <w:pStyle w:val="Referans"/>
        <w:rPr>
          <w:rStyle w:val="Hyperlink"/>
          <w:rFonts w:ascii="Times New Roman" w:hAnsi="Times New Roman" w:cs="Times New Roman"/>
        </w:rPr>
      </w:pPr>
      <w:r>
        <w:t xml:space="preserve">Microsoft. (2021). Two-Class Support Vector Machine component. Retrieved September 2, 2022, from </w:t>
      </w:r>
      <w:r>
        <w:rPr>
          <w:rStyle w:val="Hyperlink"/>
          <w:rFonts w:ascii="Times New Roman" w:hAnsi="Times New Roman" w:cs="Times New Roman"/>
          <w:lang w:eastAsia="lt-LT"/>
        </w:rPr>
        <w:t>https://learn.microsoft.com/en-us/azure/machine-learning/component-reference/two-class-support-vector-machine?view=azureml-api-2</w:t>
      </w:r>
    </w:p>
    <w:p w14:paraId="6838D927" w14:textId="77777777" w:rsidR="0081257A" w:rsidRDefault="0081257A" w:rsidP="007365EC">
      <w:pPr>
        <w:pStyle w:val="Referans"/>
      </w:pPr>
      <w:r>
        <w:t xml:space="preserve">Nguyen, S., Chen, P. S. L., Du, Y., &amp; Shi, W. (2019). A quantitative risk analysis model with integrated deliberative Delphi platform for container shipping operational risks. </w:t>
      </w:r>
      <w:r>
        <w:rPr>
          <w:i/>
          <w:iCs/>
        </w:rPr>
        <w:t>Elsevier, Transportation Research Part E</w:t>
      </w:r>
      <w:r>
        <w:t xml:space="preserve">, </w:t>
      </w:r>
      <w:r>
        <w:rPr>
          <w:i/>
          <w:iCs/>
        </w:rPr>
        <w:t xml:space="preserve">129, </w:t>
      </w:r>
      <w:r>
        <w:t xml:space="preserve">203–227. </w:t>
      </w:r>
      <w:hyperlink r:id="rId37" w:history="1">
        <w:r>
          <w:rPr>
            <w:rStyle w:val="Hyperlink"/>
            <w:rFonts w:ascii="Times New Roman" w:hAnsi="Times New Roman" w:cs="Times New Roman"/>
          </w:rPr>
          <w:t>https://doi.org/10.1016/j.tre.2019.08.002</w:t>
        </w:r>
      </w:hyperlink>
      <w:r>
        <w:t xml:space="preserve"> </w:t>
      </w:r>
    </w:p>
    <w:p w14:paraId="67EF911F" w14:textId="77777777" w:rsidR="0081257A" w:rsidRDefault="0081257A" w:rsidP="007365EC">
      <w:pPr>
        <w:pStyle w:val="Referans"/>
        <w:rPr>
          <w:i/>
          <w:iCs/>
        </w:rPr>
      </w:pPr>
      <w:r>
        <w:t xml:space="preserve">Patil, K., Kulkarni, M., Sriraman, A., &amp; Karande, S. (2017). Deep Learning Based Car Damage Classification. </w:t>
      </w:r>
      <w:r>
        <w:rPr>
          <w:i/>
          <w:iCs/>
        </w:rPr>
        <w:t xml:space="preserve">IEEE, 2017 16th IEEE International Conference on Machine Learning and Applications, </w:t>
      </w:r>
      <w:r>
        <w:t xml:space="preserve">50-54. </w:t>
      </w:r>
      <w:hyperlink r:id="rId38" w:history="1">
        <w:r>
          <w:rPr>
            <w:rStyle w:val="Hyperlink"/>
          </w:rPr>
          <w:t>https://doi.org/10.1109/ICMLA.2017.0-179</w:t>
        </w:r>
      </w:hyperlink>
    </w:p>
    <w:p w14:paraId="6C9F37F0" w14:textId="77777777" w:rsidR="0081257A" w:rsidRDefault="0081257A" w:rsidP="007365EC">
      <w:pPr>
        <w:pStyle w:val="Referans"/>
      </w:pPr>
      <w:r>
        <w:t xml:space="preserve">Quest. (2023). </w:t>
      </w:r>
      <w:r>
        <w:rPr>
          <w:i/>
        </w:rPr>
        <w:t xml:space="preserve">Toad for Oracle - Technical Documentation. </w:t>
      </w:r>
      <w:r>
        <w:t>Retrieved January 19, 2023, from</w:t>
      </w:r>
    </w:p>
    <w:p w14:paraId="3331DEAF"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https://support.quest.com/toad-for-oracle/16.1/technical-documents</w:t>
      </w:r>
    </w:p>
    <w:p w14:paraId="1B38BA04" w14:textId="77777777" w:rsidR="0081257A" w:rsidRDefault="0081257A" w:rsidP="007365EC">
      <w:pPr>
        <w:pStyle w:val="Referans"/>
      </w:pPr>
      <w:r>
        <w:t xml:space="preserve">Ray, S. (2019). A Quick Review of Machine Learning Algorithms, </w:t>
      </w:r>
      <w:r>
        <w:rPr>
          <w:i/>
          <w:iCs/>
        </w:rPr>
        <w:t xml:space="preserve">IEEE, 2019 International Conference on Machine Learning, Big Data, Cloud and Parallel </w:t>
      </w:r>
      <w:r>
        <w:rPr>
          <w:i/>
          <w:iCs/>
        </w:rPr>
        <w:lastRenderedPageBreak/>
        <w:t xml:space="preserve">Computing </w:t>
      </w:r>
      <w:r>
        <w:t>(COMITCon), 35-39.</w:t>
      </w:r>
      <w:r>
        <w:rPr>
          <w:color w:val="0462C1"/>
        </w:rPr>
        <w:t xml:space="preserve"> </w:t>
      </w:r>
      <w:hyperlink r:id="rId39" w:history="1">
        <w:r>
          <w:rPr>
            <w:rStyle w:val="Hyperlink"/>
          </w:rPr>
          <w:t>https://doi.org/10.1109/COMITCon.2019.8862451</w:t>
        </w:r>
      </w:hyperlink>
    </w:p>
    <w:p w14:paraId="6A44E825" w14:textId="77777777" w:rsidR="0081257A" w:rsidRDefault="0081257A" w:rsidP="007365EC">
      <w:pPr>
        <w:pStyle w:val="Referans"/>
      </w:pPr>
      <w:r>
        <w:t xml:space="preserve">Shang, K.C., &amp; Tseng, W. J. (2010). A Risk Analysis of stevedoring operations in Seaport container terminals. </w:t>
      </w:r>
      <w:r>
        <w:rPr>
          <w:i/>
          <w:iCs/>
        </w:rPr>
        <w:t>Journal of Marine Science and Technology, 18(2),</w:t>
      </w:r>
      <w:r>
        <w:t xml:space="preserve"> 201-210. </w:t>
      </w:r>
      <w:hyperlink r:id="rId40" w:history="1">
        <w:r>
          <w:rPr>
            <w:rStyle w:val="Hyperlink"/>
            <w:rFonts w:ascii="Times New Roman" w:hAnsi="Times New Roman" w:cs="Times New Roman"/>
          </w:rPr>
          <w:t>https://doi.org/10.51400/2709-6998.2319</w:t>
        </w:r>
      </w:hyperlink>
    </w:p>
    <w:p w14:paraId="708AB239" w14:textId="77777777" w:rsidR="0081257A" w:rsidRDefault="0081257A" w:rsidP="007365EC">
      <w:pPr>
        <w:pStyle w:val="Referans"/>
      </w:pPr>
      <w:r>
        <w:t xml:space="preserve">Singh, S. P., Antle, J., Singh, J., Topper, E., &amp; Grewal, G. (2014). Load Securement and Packaging Methods to Reduce Risk of Damage and Personal Injury for Cargo Freight in Truck, Container, and Intermodal Shipments. </w:t>
      </w:r>
      <w:r>
        <w:rPr>
          <w:i/>
          <w:iCs/>
        </w:rPr>
        <w:t>The Journal of Applied Packaging Research, 6(1),</w:t>
      </w:r>
      <w:r>
        <w:t xml:space="preserve"> 47-62. </w:t>
      </w:r>
      <w:r>
        <w:rPr>
          <w:rStyle w:val="Hyperlink"/>
        </w:rPr>
        <w:t>https://doi.org/</w:t>
      </w:r>
      <w:hyperlink r:id="rId41" w:tgtFrame="_blank" w:history="1">
        <w:r>
          <w:rPr>
            <w:rStyle w:val="Hyperlink"/>
          </w:rPr>
          <w:t>10.14448/japr.01.0005</w:t>
        </w:r>
      </w:hyperlink>
    </w:p>
    <w:p w14:paraId="13E42C4C" w14:textId="77777777" w:rsidR="0081257A" w:rsidRDefault="0081257A" w:rsidP="007365EC">
      <w:pPr>
        <w:pStyle w:val="Referans"/>
      </w:pPr>
      <w:r>
        <w:t xml:space="preserve"> Srivastava, N., Hinton, G., Krizhevsky, A., Sutskever, I., &amp; Salakhutdinov, R. (2014). Dropout: A Simple Way to Prevent Neural Networks from Overfitting. </w:t>
      </w:r>
      <w:r>
        <w:rPr>
          <w:i/>
          <w:iCs/>
        </w:rPr>
        <w:t>Semantic, Journal of Machine Learning Research</w:t>
      </w:r>
      <w:r>
        <w:t xml:space="preserve">. </w:t>
      </w:r>
      <w:r>
        <w:rPr>
          <w:i/>
          <w:iCs/>
        </w:rPr>
        <w:t>15</w:t>
      </w:r>
      <w:r>
        <w:t>, 1929-1958</w:t>
      </w:r>
    </w:p>
    <w:p w14:paraId="33840F31" w14:textId="77777777" w:rsidR="0081257A" w:rsidRDefault="0081257A" w:rsidP="007365EC">
      <w:pPr>
        <w:pStyle w:val="Referans"/>
      </w:pPr>
      <w:r>
        <w:t xml:space="preserve">Tseng, W. J., Ding, J., &amp; Li, M. (2013). Risk management of cargo damage in export operations of ocean freight forwarders in Taiwan. </w:t>
      </w:r>
      <w:r>
        <w:rPr>
          <w:i/>
          <w:iCs/>
        </w:rPr>
        <w:t>Journal of Engineering for the Maritime Environment</w:t>
      </w:r>
      <w:r>
        <w:t xml:space="preserve">, </w:t>
      </w:r>
      <w:r>
        <w:rPr>
          <w:i/>
          <w:iCs/>
        </w:rPr>
        <w:t>229(3),</w:t>
      </w:r>
      <w:r>
        <w:t xml:space="preserve"> 232–247. </w:t>
      </w:r>
      <w:hyperlink r:id="rId42" w:history="1">
        <w:r>
          <w:rPr>
            <w:rStyle w:val="Hyperlink"/>
            <w:rFonts w:ascii="Times New Roman" w:hAnsi="Times New Roman" w:cs="Times New Roman"/>
          </w:rPr>
          <w:t>https://doi.org/10.1177/1475090213513755</w:t>
        </w:r>
      </w:hyperlink>
    </w:p>
    <w:p w14:paraId="6C478B63" w14:textId="77777777" w:rsidR="0081257A" w:rsidRDefault="0081257A" w:rsidP="007365EC">
      <w:pPr>
        <w:pStyle w:val="Referans"/>
      </w:pPr>
      <w:r>
        <w:t xml:space="preserve">Unctad. (2019). </w:t>
      </w:r>
      <w:r>
        <w:rPr>
          <w:i/>
        </w:rPr>
        <w:t xml:space="preserve">Review of Maritime Transport 2019. </w:t>
      </w:r>
      <w:r>
        <w:t>Retrieved December 8, 2021, from</w:t>
      </w:r>
      <w:r>
        <w:rPr>
          <w:i/>
        </w:rPr>
        <w:t xml:space="preserve"> </w:t>
      </w:r>
      <w:hyperlink r:id="rId43" w:history="1">
        <w:r>
          <w:rPr>
            <w:rStyle w:val="Hyperlink"/>
            <w:rFonts w:ascii="Times New Roman" w:hAnsi="Times New Roman" w:cs="Times New Roman"/>
            <w:lang w:eastAsia="lt-LT"/>
          </w:rPr>
          <w:t>https://unctad.org/webflyer/review-maritime-transport-2019</w:t>
        </w:r>
      </w:hyperlink>
    </w:p>
    <w:p w14:paraId="0FBB44D6" w14:textId="77777777" w:rsidR="0081257A" w:rsidRDefault="0081257A" w:rsidP="007365EC">
      <w:pPr>
        <w:pStyle w:val="Referans"/>
      </w:pPr>
      <w:r>
        <w:t xml:space="preserve">Wan, C., Yan, X., Zhang, D., Qu, Z., &amp; Yang, Z. (2019). An advanced fuzzy Bayesian-based FMEA approach for assessing maritime supply chain risks. </w:t>
      </w:r>
      <w:r>
        <w:rPr>
          <w:i/>
          <w:iCs/>
        </w:rPr>
        <w:t xml:space="preserve">Elsevier, Transportation Research Part E, 12, </w:t>
      </w:r>
      <w:r>
        <w:t xml:space="preserve">222–240. </w:t>
      </w:r>
      <w:hyperlink r:id="rId44" w:history="1">
        <w:r>
          <w:rPr>
            <w:rStyle w:val="Hyperlink"/>
          </w:rPr>
          <w:t>https://doi.org/10.1016/j.tre.2019.03.011</w:t>
        </w:r>
      </w:hyperlink>
    </w:p>
    <w:p w14:paraId="1E4C8090" w14:textId="77777777" w:rsidR="0081257A" w:rsidRDefault="0081257A" w:rsidP="007365EC">
      <w:pPr>
        <w:pStyle w:val="Referans"/>
      </w:pPr>
      <w:r>
        <w:t xml:space="preserve">Wei, J., Chang, L., &amp; Jasmine, S. L. (2019). Cyclone risk model and assessment for East Asian container ports. </w:t>
      </w:r>
      <w:r>
        <w:rPr>
          <w:i/>
          <w:iCs/>
        </w:rPr>
        <w:t>Elsevier Ocean and Coastal Management</w:t>
      </w:r>
      <w:r>
        <w:t xml:space="preserve">, 178, 104796. </w:t>
      </w:r>
      <w:hyperlink r:id="rId45" w:history="1">
        <w:r>
          <w:rPr>
            <w:rStyle w:val="Hyperlink"/>
            <w:rFonts w:ascii="Times New Roman" w:hAnsi="Times New Roman" w:cs="Times New Roman"/>
          </w:rPr>
          <w:t>https://doi.org/10.1016/j.ocecoaman.2019.04.023</w:t>
        </w:r>
      </w:hyperlink>
    </w:p>
    <w:p w14:paraId="21EE1562" w14:textId="77777777" w:rsidR="001E3624" w:rsidRDefault="0081257A" w:rsidP="001E3624">
      <w:pPr>
        <w:pStyle w:val="Referans"/>
      </w:pPr>
      <w:r>
        <w:t xml:space="preserve">Wei, J., Huang, H., Yao, L., Hu, Y., Fan, Q., &amp; Huang, D. (2020). New imbalanced bearing fault diagnosis method based on Sample-characteristic Oversampling TechniquE (SCOTE) and multi-class LS-SVM. </w:t>
      </w:r>
      <w:r>
        <w:rPr>
          <w:i/>
          <w:iCs/>
        </w:rPr>
        <w:t>Elsevier, Applied Soft Computing Journal, 101</w:t>
      </w:r>
      <w:r>
        <w:t>, 10704</w:t>
      </w:r>
      <w:bookmarkEnd w:id="187"/>
      <w:r w:rsidR="001E3624">
        <w:t>3</w:t>
      </w:r>
    </w:p>
    <w:p w14:paraId="79258BF5" w14:textId="77777777" w:rsidR="001E3624" w:rsidRDefault="001E3624" w:rsidP="001E3624">
      <w:pPr>
        <w:spacing w:before="0" w:after="160" w:line="259" w:lineRule="auto"/>
        <w:jc w:val="left"/>
        <w:sectPr w:rsidR="001E3624" w:rsidSect="00862023">
          <w:type w:val="oddPage"/>
          <w:pgSz w:w="11906" w:h="16838" w:code="9"/>
          <w:pgMar w:top="1418" w:right="1418" w:bottom="1418" w:left="2268" w:header="0" w:footer="850" w:gutter="0"/>
          <w:cols w:space="708"/>
          <w:formProt w:val="0"/>
          <w:docGrid w:linePitch="326" w:charSpace="-6145"/>
        </w:sectPr>
      </w:pPr>
    </w:p>
    <w:p w14:paraId="44DF565E" w14:textId="57A8933E" w:rsidR="006F7C2E" w:rsidRPr="001E3624" w:rsidRDefault="0081257A" w:rsidP="001E3624">
      <w:pPr>
        <w:pStyle w:val="Heading1"/>
        <w:numPr>
          <w:ilvl w:val="0"/>
          <w:numId w:val="0"/>
        </w:numPr>
        <w:rPr>
          <w:rFonts w:asciiTheme="majorBidi" w:hAnsiTheme="majorBidi"/>
          <w:szCs w:val="24"/>
          <w:shd w:val="clear" w:color="auto" w:fill="FFFFFF"/>
        </w:rPr>
      </w:pPr>
      <w:bookmarkStart w:id="188" w:name="_Toc164935275"/>
      <w:r w:rsidRPr="001E3624">
        <w:lastRenderedPageBreak/>
        <w:t>APPENDICES</w:t>
      </w:r>
      <w:bookmarkEnd w:id="188"/>
    </w:p>
    <w:p w14:paraId="655D0BF3" w14:textId="16B22493" w:rsidR="00BD6211" w:rsidRDefault="0081257A" w:rsidP="00BD6211">
      <w:pPr>
        <w:pStyle w:val="Heading2"/>
        <w:numPr>
          <w:ilvl w:val="0"/>
          <w:numId w:val="0"/>
        </w:numPr>
        <w:rPr>
          <w:rFonts w:asciiTheme="majorBidi" w:hAnsiTheme="majorBidi"/>
          <w:bCs/>
          <w:sz w:val="28"/>
          <w:szCs w:val="28"/>
        </w:rPr>
      </w:pPr>
      <w:bookmarkStart w:id="189" w:name="_Toc139822086"/>
      <w:bookmarkStart w:id="190" w:name="_Toc164935276"/>
      <w:r>
        <w:t>APPENDIX</w:t>
      </w:r>
      <w:r w:rsidR="006F7C2E" w:rsidRPr="004A3338">
        <w:t xml:space="preserve"> 1. </w:t>
      </w:r>
      <w:bookmarkEnd w:id="189"/>
      <w:r w:rsidRPr="0081257A">
        <w:rPr>
          <w:rFonts w:asciiTheme="majorBidi" w:hAnsiTheme="majorBidi"/>
          <w:bCs/>
          <w:sz w:val="28"/>
          <w:szCs w:val="28"/>
        </w:rPr>
        <w:t>RESULTS OF THE EXPER</w:t>
      </w:r>
      <w:r>
        <w:rPr>
          <w:rFonts w:asciiTheme="majorBidi" w:hAnsiTheme="majorBidi"/>
          <w:bCs/>
          <w:sz w:val="28"/>
          <w:szCs w:val="28"/>
        </w:rPr>
        <w:t>I</w:t>
      </w:r>
      <w:r w:rsidRPr="0081257A">
        <w:rPr>
          <w:rFonts w:asciiTheme="majorBidi" w:hAnsiTheme="majorBidi"/>
          <w:bCs/>
          <w:sz w:val="28"/>
          <w:szCs w:val="28"/>
        </w:rPr>
        <w:t>MENTS</w:t>
      </w:r>
      <w:bookmarkEnd w:id="190"/>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54D257B8"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5D62D9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44BA3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2343BEE9"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7C1911"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7DA78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7B86652F"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8FFC9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#7</w:t>
            </w:r>
          </w:p>
        </w:tc>
        <w:tc>
          <w:tcPr>
            <w:tcW w:w="1140" w:type="dxa"/>
            <w:tcBorders>
              <w:top w:val="nil"/>
              <w:left w:val="nil"/>
              <w:bottom w:val="single" w:sz="8" w:space="0" w:color="auto"/>
              <w:right w:val="single" w:sz="8" w:space="0" w:color="auto"/>
            </w:tcBorders>
            <w:shd w:val="clear" w:color="auto" w:fill="A6A6A6"/>
            <w:noWrap/>
            <w:vAlign w:val="center"/>
            <w:hideMark/>
          </w:tcPr>
          <w:p w14:paraId="07D12B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E723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EE9FC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176EF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AE09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464D6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044872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DE4B7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A516A8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07100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A3F76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FBA735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EE8C7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327FD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729F14F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0081EF"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E85873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3A12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482BFF2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5AE93B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40A491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04635A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267D4AB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F3D4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42AD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6A37D0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A506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797C66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347901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212F16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002D9A1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A727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A909F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594652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79E03C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2A8D3E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07A404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3A44E5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0E4AF22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07D1A7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A6CB38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07300CC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5965D8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33EB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08F50E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3C290F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r w:rsidR="0081257A" w14:paraId="7075D0FF" w14:textId="77777777" w:rsidTr="0081257A">
        <w:trPr>
          <w:trHeight w:val="315"/>
        </w:trPr>
        <w:tc>
          <w:tcPr>
            <w:tcW w:w="1140" w:type="dxa"/>
            <w:noWrap/>
            <w:vAlign w:val="center"/>
            <w:hideMark/>
          </w:tcPr>
          <w:p w14:paraId="6C37C21D" w14:textId="77777777" w:rsidR="0081257A" w:rsidRDefault="0081257A">
            <w:pPr>
              <w:rPr>
                <w:rFonts w:eastAsia="Times New Roman"/>
                <w:b/>
                <w:bCs/>
                <w:color w:val="000000"/>
                <w:sz w:val="18"/>
                <w:szCs w:val="18"/>
                <w:lang w:eastAsia="tr-TR"/>
              </w:rPr>
            </w:pPr>
          </w:p>
        </w:tc>
        <w:tc>
          <w:tcPr>
            <w:tcW w:w="1140" w:type="dxa"/>
            <w:noWrap/>
            <w:vAlign w:val="bottom"/>
            <w:hideMark/>
          </w:tcPr>
          <w:p w14:paraId="321EC27B" w14:textId="77777777" w:rsidR="0081257A" w:rsidRDefault="0081257A">
            <w:pPr>
              <w:rPr>
                <w:sz w:val="20"/>
                <w:szCs w:val="20"/>
                <w:lang w:eastAsia="tr-TR"/>
              </w:rPr>
            </w:pPr>
          </w:p>
        </w:tc>
        <w:tc>
          <w:tcPr>
            <w:tcW w:w="1140" w:type="dxa"/>
            <w:noWrap/>
            <w:vAlign w:val="bottom"/>
            <w:hideMark/>
          </w:tcPr>
          <w:p w14:paraId="6117AA8B" w14:textId="77777777" w:rsidR="0081257A" w:rsidRDefault="0081257A">
            <w:pPr>
              <w:rPr>
                <w:sz w:val="20"/>
                <w:szCs w:val="20"/>
                <w:lang w:eastAsia="tr-TR"/>
              </w:rPr>
            </w:pPr>
          </w:p>
        </w:tc>
        <w:tc>
          <w:tcPr>
            <w:tcW w:w="1140" w:type="dxa"/>
            <w:noWrap/>
            <w:vAlign w:val="bottom"/>
            <w:hideMark/>
          </w:tcPr>
          <w:p w14:paraId="63F689BC" w14:textId="77777777" w:rsidR="0081257A" w:rsidRDefault="0081257A">
            <w:pPr>
              <w:rPr>
                <w:sz w:val="20"/>
                <w:szCs w:val="20"/>
                <w:lang w:eastAsia="tr-TR"/>
              </w:rPr>
            </w:pPr>
          </w:p>
        </w:tc>
        <w:tc>
          <w:tcPr>
            <w:tcW w:w="1140" w:type="dxa"/>
            <w:noWrap/>
            <w:vAlign w:val="bottom"/>
            <w:hideMark/>
          </w:tcPr>
          <w:p w14:paraId="040ED914" w14:textId="77777777" w:rsidR="0081257A" w:rsidRDefault="0081257A">
            <w:pPr>
              <w:rPr>
                <w:sz w:val="20"/>
                <w:szCs w:val="20"/>
                <w:lang w:eastAsia="tr-TR"/>
              </w:rPr>
            </w:pPr>
          </w:p>
        </w:tc>
        <w:tc>
          <w:tcPr>
            <w:tcW w:w="1140" w:type="dxa"/>
            <w:noWrap/>
            <w:vAlign w:val="bottom"/>
            <w:hideMark/>
          </w:tcPr>
          <w:p w14:paraId="48AA7755" w14:textId="77777777" w:rsidR="0081257A" w:rsidRDefault="0081257A">
            <w:pPr>
              <w:rPr>
                <w:sz w:val="20"/>
                <w:szCs w:val="20"/>
                <w:lang w:eastAsia="tr-TR"/>
              </w:rPr>
            </w:pPr>
          </w:p>
        </w:tc>
        <w:tc>
          <w:tcPr>
            <w:tcW w:w="1140" w:type="dxa"/>
            <w:noWrap/>
            <w:vAlign w:val="bottom"/>
            <w:hideMark/>
          </w:tcPr>
          <w:p w14:paraId="4EB0D204" w14:textId="77777777" w:rsidR="0081257A" w:rsidRDefault="0081257A">
            <w:pPr>
              <w:rPr>
                <w:sz w:val="20"/>
                <w:szCs w:val="20"/>
                <w:lang w:eastAsia="tr-TR"/>
              </w:rPr>
            </w:pPr>
          </w:p>
        </w:tc>
      </w:tr>
      <w:tr w:rsidR="0081257A" w14:paraId="2ED1F03A" w14:textId="77777777" w:rsidTr="0081257A">
        <w:trPr>
          <w:trHeight w:val="330"/>
        </w:trPr>
        <w:tc>
          <w:tcPr>
            <w:tcW w:w="1140" w:type="dxa"/>
            <w:noWrap/>
            <w:vAlign w:val="center"/>
            <w:hideMark/>
          </w:tcPr>
          <w:p w14:paraId="72DFB5E7" w14:textId="77777777" w:rsidR="0081257A" w:rsidRDefault="0081257A">
            <w:pPr>
              <w:rPr>
                <w:sz w:val="20"/>
                <w:szCs w:val="20"/>
                <w:lang w:eastAsia="tr-TR"/>
              </w:rPr>
            </w:pPr>
          </w:p>
        </w:tc>
        <w:tc>
          <w:tcPr>
            <w:tcW w:w="1140" w:type="dxa"/>
            <w:noWrap/>
            <w:vAlign w:val="bottom"/>
            <w:hideMark/>
          </w:tcPr>
          <w:p w14:paraId="0B525515" w14:textId="77777777" w:rsidR="0081257A" w:rsidRDefault="0081257A">
            <w:pPr>
              <w:rPr>
                <w:sz w:val="20"/>
                <w:szCs w:val="20"/>
                <w:lang w:eastAsia="tr-TR"/>
              </w:rPr>
            </w:pPr>
          </w:p>
        </w:tc>
        <w:tc>
          <w:tcPr>
            <w:tcW w:w="1140" w:type="dxa"/>
            <w:noWrap/>
            <w:vAlign w:val="bottom"/>
            <w:hideMark/>
          </w:tcPr>
          <w:p w14:paraId="7096CB56" w14:textId="77777777" w:rsidR="0081257A" w:rsidRDefault="0081257A">
            <w:pPr>
              <w:rPr>
                <w:sz w:val="20"/>
                <w:szCs w:val="20"/>
                <w:lang w:eastAsia="tr-TR"/>
              </w:rPr>
            </w:pPr>
          </w:p>
        </w:tc>
        <w:tc>
          <w:tcPr>
            <w:tcW w:w="1140" w:type="dxa"/>
            <w:noWrap/>
            <w:vAlign w:val="bottom"/>
            <w:hideMark/>
          </w:tcPr>
          <w:p w14:paraId="640391BC" w14:textId="77777777" w:rsidR="0081257A" w:rsidRDefault="0081257A">
            <w:pPr>
              <w:rPr>
                <w:sz w:val="20"/>
                <w:szCs w:val="20"/>
                <w:lang w:eastAsia="tr-TR"/>
              </w:rPr>
            </w:pPr>
          </w:p>
        </w:tc>
        <w:tc>
          <w:tcPr>
            <w:tcW w:w="1140" w:type="dxa"/>
            <w:noWrap/>
            <w:vAlign w:val="bottom"/>
            <w:hideMark/>
          </w:tcPr>
          <w:p w14:paraId="77FABDEC" w14:textId="77777777" w:rsidR="0081257A" w:rsidRDefault="0081257A">
            <w:pPr>
              <w:rPr>
                <w:sz w:val="20"/>
                <w:szCs w:val="20"/>
                <w:lang w:eastAsia="tr-TR"/>
              </w:rPr>
            </w:pPr>
          </w:p>
        </w:tc>
        <w:tc>
          <w:tcPr>
            <w:tcW w:w="1140" w:type="dxa"/>
            <w:noWrap/>
            <w:vAlign w:val="bottom"/>
            <w:hideMark/>
          </w:tcPr>
          <w:p w14:paraId="695504C3" w14:textId="77777777" w:rsidR="0081257A" w:rsidRDefault="0081257A">
            <w:pPr>
              <w:rPr>
                <w:sz w:val="20"/>
                <w:szCs w:val="20"/>
                <w:lang w:eastAsia="tr-TR"/>
              </w:rPr>
            </w:pPr>
          </w:p>
        </w:tc>
        <w:tc>
          <w:tcPr>
            <w:tcW w:w="1140" w:type="dxa"/>
            <w:noWrap/>
            <w:vAlign w:val="bottom"/>
            <w:hideMark/>
          </w:tcPr>
          <w:p w14:paraId="7DA49AC2" w14:textId="77777777" w:rsidR="0081257A" w:rsidRDefault="0081257A">
            <w:pPr>
              <w:rPr>
                <w:sz w:val="20"/>
                <w:szCs w:val="20"/>
                <w:lang w:eastAsia="tr-TR"/>
              </w:rPr>
            </w:pPr>
          </w:p>
        </w:tc>
      </w:tr>
      <w:tr w:rsidR="0081257A" w14:paraId="2F848F6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6F99C57"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70EF83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NO /</w:t>
            </w:r>
          </w:p>
        </w:tc>
      </w:tr>
      <w:tr w:rsidR="0081257A" w14:paraId="367AE2C7"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7F178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25B547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 xml:space="preserve"> Stratified Split = NO</w:t>
            </w:r>
          </w:p>
        </w:tc>
      </w:tr>
      <w:tr w:rsidR="0081257A" w14:paraId="6BFC4814"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35AAA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#8</w:t>
            </w:r>
          </w:p>
        </w:tc>
        <w:tc>
          <w:tcPr>
            <w:tcW w:w="1140" w:type="dxa"/>
            <w:tcBorders>
              <w:top w:val="nil"/>
              <w:left w:val="nil"/>
              <w:bottom w:val="single" w:sz="8" w:space="0" w:color="auto"/>
              <w:right w:val="single" w:sz="8" w:space="0" w:color="auto"/>
            </w:tcBorders>
            <w:shd w:val="clear" w:color="auto" w:fill="A6A6A6"/>
            <w:noWrap/>
            <w:vAlign w:val="center"/>
            <w:hideMark/>
          </w:tcPr>
          <w:p w14:paraId="683FA8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D26EE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992CE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00DF1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205B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16071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6A19191"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866149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F30A47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82271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C6CEA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97C5E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33328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0CB3BE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5D6B3C5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F5A54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778B5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5CC993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shd w:val="clear" w:color="auto" w:fill="00B050"/>
            <w:vAlign w:val="center"/>
            <w:hideMark/>
          </w:tcPr>
          <w:p w14:paraId="3C20C7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0.817</w:t>
            </w:r>
          </w:p>
        </w:tc>
        <w:tc>
          <w:tcPr>
            <w:tcW w:w="1140" w:type="dxa"/>
            <w:tcBorders>
              <w:top w:val="nil"/>
              <w:left w:val="nil"/>
              <w:bottom w:val="single" w:sz="8" w:space="0" w:color="auto"/>
              <w:right w:val="single" w:sz="8" w:space="0" w:color="auto"/>
            </w:tcBorders>
            <w:shd w:val="clear" w:color="auto" w:fill="00B050"/>
            <w:vAlign w:val="center"/>
            <w:hideMark/>
          </w:tcPr>
          <w:p w14:paraId="5099CC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37353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1071162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58B5484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5F5D6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732291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102B82A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shd w:val="clear" w:color="auto" w:fill="00B050"/>
            <w:vAlign w:val="center"/>
            <w:hideMark/>
          </w:tcPr>
          <w:p w14:paraId="703FB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c>
          <w:tcPr>
            <w:tcW w:w="1140" w:type="dxa"/>
            <w:tcBorders>
              <w:top w:val="nil"/>
              <w:left w:val="nil"/>
              <w:bottom w:val="single" w:sz="8" w:space="0" w:color="auto"/>
              <w:right w:val="single" w:sz="8" w:space="0" w:color="auto"/>
            </w:tcBorders>
            <w:shd w:val="clear" w:color="auto" w:fill="00B050"/>
            <w:vAlign w:val="center"/>
            <w:hideMark/>
          </w:tcPr>
          <w:p w14:paraId="583121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vAlign w:val="center"/>
            <w:hideMark/>
          </w:tcPr>
          <w:p w14:paraId="6FCEA4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657871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617D2846"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DA1FA6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Recall</w:t>
            </w:r>
          </w:p>
        </w:tc>
        <w:tc>
          <w:tcPr>
            <w:tcW w:w="1140" w:type="dxa"/>
            <w:tcBorders>
              <w:top w:val="nil"/>
              <w:left w:val="nil"/>
              <w:bottom w:val="single" w:sz="8" w:space="0" w:color="auto"/>
              <w:right w:val="single" w:sz="8" w:space="0" w:color="auto"/>
            </w:tcBorders>
            <w:vAlign w:val="center"/>
            <w:hideMark/>
          </w:tcPr>
          <w:p w14:paraId="0A10D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2300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481F28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6E5F5F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0.350</w:t>
            </w:r>
          </w:p>
        </w:tc>
        <w:tc>
          <w:tcPr>
            <w:tcW w:w="1140" w:type="dxa"/>
            <w:tcBorders>
              <w:top w:val="nil"/>
              <w:left w:val="nil"/>
              <w:bottom w:val="single" w:sz="8" w:space="0" w:color="auto"/>
              <w:right w:val="single" w:sz="8" w:space="0" w:color="auto"/>
            </w:tcBorders>
            <w:vAlign w:val="center"/>
            <w:hideMark/>
          </w:tcPr>
          <w:p w14:paraId="5BEB12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643BB4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r>
      <w:tr w:rsidR="0081257A" w14:paraId="7BD9B2A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97EE92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4C39A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F1164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694DD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0.430</w:t>
            </w:r>
          </w:p>
        </w:tc>
        <w:tc>
          <w:tcPr>
            <w:tcW w:w="1140" w:type="dxa"/>
            <w:tcBorders>
              <w:top w:val="nil"/>
              <w:left w:val="nil"/>
              <w:bottom w:val="single" w:sz="8" w:space="0" w:color="auto"/>
              <w:right w:val="single" w:sz="8" w:space="0" w:color="auto"/>
            </w:tcBorders>
            <w:shd w:val="clear" w:color="auto" w:fill="00B050"/>
            <w:vAlign w:val="center"/>
            <w:hideMark/>
          </w:tcPr>
          <w:p w14:paraId="6ACC65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0.406</w:t>
            </w:r>
          </w:p>
        </w:tc>
        <w:tc>
          <w:tcPr>
            <w:tcW w:w="1140" w:type="dxa"/>
            <w:tcBorders>
              <w:top w:val="nil"/>
              <w:left w:val="nil"/>
              <w:bottom w:val="single" w:sz="8" w:space="0" w:color="auto"/>
              <w:right w:val="single" w:sz="8" w:space="0" w:color="auto"/>
            </w:tcBorders>
            <w:vAlign w:val="center"/>
            <w:hideMark/>
          </w:tcPr>
          <w:p w14:paraId="3E67D38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302AFA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0.217</w:t>
            </w:r>
          </w:p>
        </w:tc>
      </w:tr>
      <w:tr w:rsidR="0081257A" w14:paraId="759CBF9F" w14:textId="77777777" w:rsidTr="0081257A">
        <w:trPr>
          <w:trHeight w:val="315"/>
        </w:trPr>
        <w:tc>
          <w:tcPr>
            <w:tcW w:w="1140" w:type="dxa"/>
            <w:noWrap/>
            <w:vAlign w:val="center"/>
            <w:hideMark/>
          </w:tcPr>
          <w:p w14:paraId="69A7B7E9" w14:textId="77777777" w:rsidR="0081257A" w:rsidRDefault="0081257A">
            <w:pPr>
              <w:rPr>
                <w:rFonts w:eastAsia="Times New Roman"/>
                <w:b/>
                <w:bCs/>
                <w:color w:val="000000"/>
                <w:sz w:val="18"/>
                <w:szCs w:val="18"/>
                <w:lang w:eastAsia="tr-TR"/>
              </w:rPr>
            </w:pPr>
          </w:p>
        </w:tc>
        <w:tc>
          <w:tcPr>
            <w:tcW w:w="1140" w:type="dxa"/>
            <w:noWrap/>
            <w:vAlign w:val="bottom"/>
            <w:hideMark/>
          </w:tcPr>
          <w:p w14:paraId="6247609A" w14:textId="77777777" w:rsidR="0081257A" w:rsidRDefault="0081257A">
            <w:pPr>
              <w:rPr>
                <w:sz w:val="20"/>
                <w:szCs w:val="20"/>
                <w:lang w:eastAsia="tr-TR"/>
              </w:rPr>
            </w:pPr>
          </w:p>
        </w:tc>
        <w:tc>
          <w:tcPr>
            <w:tcW w:w="1140" w:type="dxa"/>
            <w:noWrap/>
            <w:vAlign w:val="bottom"/>
            <w:hideMark/>
          </w:tcPr>
          <w:p w14:paraId="6751D08E" w14:textId="77777777" w:rsidR="0081257A" w:rsidRDefault="0081257A">
            <w:pPr>
              <w:rPr>
                <w:sz w:val="20"/>
                <w:szCs w:val="20"/>
                <w:lang w:eastAsia="tr-TR"/>
              </w:rPr>
            </w:pPr>
          </w:p>
        </w:tc>
        <w:tc>
          <w:tcPr>
            <w:tcW w:w="1140" w:type="dxa"/>
            <w:noWrap/>
            <w:vAlign w:val="bottom"/>
            <w:hideMark/>
          </w:tcPr>
          <w:p w14:paraId="48BAC4E8" w14:textId="77777777" w:rsidR="0081257A" w:rsidRDefault="0081257A">
            <w:pPr>
              <w:rPr>
                <w:sz w:val="20"/>
                <w:szCs w:val="20"/>
                <w:lang w:eastAsia="tr-TR"/>
              </w:rPr>
            </w:pPr>
          </w:p>
        </w:tc>
        <w:tc>
          <w:tcPr>
            <w:tcW w:w="1140" w:type="dxa"/>
            <w:noWrap/>
            <w:vAlign w:val="bottom"/>
            <w:hideMark/>
          </w:tcPr>
          <w:p w14:paraId="4020D2A5" w14:textId="77777777" w:rsidR="0081257A" w:rsidRDefault="0081257A">
            <w:pPr>
              <w:rPr>
                <w:sz w:val="20"/>
                <w:szCs w:val="20"/>
                <w:lang w:eastAsia="tr-TR"/>
              </w:rPr>
            </w:pPr>
          </w:p>
        </w:tc>
        <w:tc>
          <w:tcPr>
            <w:tcW w:w="1140" w:type="dxa"/>
            <w:noWrap/>
            <w:vAlign w:val="bottom"/>
            <w:hideMark/>
          </w:tcPr>
          <w:p w14:paraId="463DE007" w14:textId="77777777" w:rsidR="0081257A" w:rsidRDefault="0081257A">
            <w:pPr>
              <w:rPr>
                <w:sz w:val="20"/>
                <w:szCs w:val="20"/>
                <w:lang w:eastAsia="tr-TR"/>
              </w:rPr>
            </w:pPr>
          </w:p>
        </w:tc>
        <w:tc>
          <w:tcPr>
            <w:tcW w:w="1140" w:type="dxa"/>
            <w:noWrap/>
            <w:vAlign w:val="bottom"/>
            <w:hideMark/>
          </w:tcPr>
          <w:p w14:paraId="4EC84F73" w14:textId="77777777" w:rsidR="0081257A" w:rsidRDefault="0081257A">
            <w:pPr>
              <w:rPr>
                <w:sz w:val="20"/>
                <w:szCs w:val="20"/>
                <w:lang w:eastAsia="tr-TR"/>
              </w:rPr>
            </w:pPr>
          </w:p>
        </w:tc>
      </w:tr>
      <w:tr w:rsidR="0081257A" w14:paraId="1311F763" w14:textId="77777777" w:rsidTr="0081257A">
        <w:trPr>
          <w:trHeight w:val="330"/>
        </w:trPr>
        <w:tc>
          <w:tcPr>
            <w:tcW w:w="1140" w:type="dxa"/>
            <w:noWrap/>
            <w:vAlign w:val="center"/>
            <w:hideMark/>
          </w:tcPr>
          <w:p w14:paraId="19703698" w14:textId="77777777" w:rsidR="0081257A" w:rsidRDefault="0081257A">
            <w:pPr>
              <w:rPr>
                <w:sz w:val="20"/>
                <w:szCs w:val="20"/>
                <w:lang w:eastAsia="tr-TR"/>
              </w:rPr>
            </w:pPr>
          </w:p>
        </w:tc>
        <w:tc>
          <w:tcPr>
            <w:tcW w:w="1140" w:type="dxa"/>
            <w:noWrap/>
            <w:vAlign w:val="bottom"/>
            <w:hideMark/>
          </w:tcPr>
          <w:p w14:paraId="00EB1434" w14:textId="77777777" w:rsidR="0081257A" w:rsidRDefault="0081257A">
            <w:pPr>
              <w:rPr>
                <w:sz w:val="20"/>
                <w:szCs w:val="20"/>
                <w:lang w:eastAsia="tr-TR"/>
              </w:rPr>
            </w:pPr>
          </w:p>
        </w:tc>
        <w:tc>
          <w:tcPr>
            <w:tcW w:w="1140" w:type="dxa"/>
            <w:noWrap/>
            <w:vAlign w:val="bottom"/>
            <w:hideMark/>
          </w:tcPr>
          <w:p w14:paraId="5572BE18" w14:textId="77777777" w:rsidR="0081257A" w:rsidRDefault="0081257A">
            <w:pPr>
              <w:rPr>
                <w:sz w:val="20"/>
                <w:szCs w:val="20"/>
                <w:lang w:eastAsia="tr-TR"/>
              </w:rPr>
            </w:pPr>
          </w:p>
        </w:tc>
        <w:tc>
          <w:tcPr>
            <w:tcW w:w="1140" w:type="dxa"/>
            <w:noWrap/>
            <w:vAlign w:val="bottom"/>
            <w:hideMark/>
          </w:tcPr>
          <w:p w14:paraId="2DF38932" w14:textId="77777777" w:rsidR="0081257A" w:rsidRDefault="0081257A">
            <w:pPr>
              <w:rPr>
                <w:sz w:val="20"/>
                <w:szCs w:val="20"/>
                <w:lang w:eastAsia="tr-TR"/>
              </w:rPr>
            </w:pPr>
          </w:p>
        </w:tc>
        <w:tc>
          <w:tcPr>
            <w:tcW w:w="1140" w:type="dxa"/>
            <w:noWrap/>
            <w:vAlign w:val="bottom"/>
            <w:hideMark/>
          </w:tcPr>
          <w:p w14:paraId="72E3065F" w14:textId="77777777" w:rsidR="0081257A" w:rsidRDefault="0081257A">
            <w:pPr>
              <w:rPr>
                <w:sz w:val="20"/>
                <w:szCs w:val="20"/>
                <w:lang w:eastAsia="tr-TR"/>
              </w:rPr>
            </w:pPr>
          </w:p>
        </w:tc>
        <w:tc>
          <w:tcPr>
            <w:tcW w:w="1140" w:type="dxa"/>
            <w:noWrap/>
            <w:vAlign w:val="bottom"/>
            <w:hideMark/>
          </w:tcPr>
          <w:p w14:paraId="0A786818" w14:textId="77777777" w:rsidR="0081257A" w:rsidRDefault="0081257A">
            <w:pPr>
              <w:rPr>
                <w:sz w:val="20"/>
                <w:szCs w:val="20"/>
                <w:lang w:eastAsia="tr-TR"/>
              </w:rPr>
            </w:pPr>
          </w:p>
        </w:tc>
        <w:tc>
          <w:tcPr>
            <w:tcW w:w="1140" w:type="dxa"/>
            <w:noWrap/>
            <w:vAlign w:val="bottom"/>
            <w:hideMark/>
          </w:tcPr>
          <w:p w14:paraId="483E24AE" w14:textId="77777777" w:rsidR="0081257A" w:rsidRDefault="0081257A">
            <w:pPr>
              <w:rPr>
                <w:sz w:val="20"/>
                <w:szCs w:val="20"/>
                <w:lang w:eastAsia="tr-TR"/>
              </w:rPr>
            </w:pPr>
          </w:p>
        </w:tc>
      </w:tr>
      <w:tr w:rsidR="0081257A" w14:paraId="169BFEB3"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34C521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1F59D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0BBBDEAB"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6DEB5"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61AC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1ABE013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15A03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353C03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A61D6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7E0D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E22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B7A1A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65A8C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812295"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64061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EE1E97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BC75FC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AB29A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0CFC4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AF34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57682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2AF42D2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189D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A5562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8A1BF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703906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6CB553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5191E6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653E87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7A3317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754A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2B6C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5104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21363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38FF14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2CCC4BD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348555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449C129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5136F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25AD18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7C8AF6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7A2072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49DE5A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7233A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4286B35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34BF235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280E9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9D7A4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26901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015E5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1B1796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7300EF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05FC225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r w:rsidR="0081257A" w14:paraId="2990DE22" w14:textId="77777777" w:rsidTr="0081257A">
        <w:trPr>
          <w:trHeight w:val="315"/>
        </w:trPr>
        <w:tc>
          <w:tcPr>
            <w:tcW w:w="1140" w:type="dxa"/>
            <w:noWrap/>
            <w:vAlign w:val="center"/>
            <w:hideMark/>
          </w:tcPr>
          <w:p w14:paraId="23BB0351" w14:textId="77777777" w:rsidR="0081257A" w:rsidRDefault="0081257A">
            <w:pPr>
              <w:rPr>
                <w:rFonts w:eastAsia="Times New Roman"/>
                <w:b/>
                <w:bCs/>
                <w:color w:val="000000"/>
                <w:sz w:val="18"/>
                <w:szCs w:val="18"/>
                <w:lang w:eastAsia="tr-TR"/>
              </w:rPr>
            </w:pPr>
          </w:p>
        </w:tc>
        <w:tc>
          <w:tcPr>
            <w:tcW w:w="1140" w:type="dxa"/>
            <w:noWrap/>
            <w:vAlign w:val="bottom"/>
            <w:hideMark/>
          </w:tcPr>
          <w:p w14:paraId="587AFDEF" w14:textId="77777777" w:rsidR="0081257A" w:rsidRDefault="0081257A">
            <w:pPr>
              <w:rPr>
                <w:sz w:val="20"/>
                <w:szCs w:val="20"/>
                <w:lang w:eastAsia="tr-TR"/>
              </w:rPr>
            </w:pPr>
          </w:p>
        </w:tc>
        <w:tc>
          <w:tcPr>
            <w:tcW w:w="1140" w:type="dxa"/>
            <w:noWrap/>
            <w:vAlign w:val="bottom"/>
            <w:hideMark/>
          </w:tcPr>
          <w:p w14:paraId="016CACEB" w14:textId="77777777" w:rsidR="0081257A" w:rsidRDefault="0081257A">
            <w:pPr>
              <w:rPr>
                <w:sz w:val="20"/>
                <w:szCs w:val="20"/>
                <w:lang w:eastAsia="tr-TR"/>
              </w:rPr>
            </w:pPr>
          </w:p>
        </w:tc>
        <w:tc>
          <w:tcPr>
            <w:tcW w:w="1140" w:type="dxa"/>
            <w:noWrap/>
            <w:vAlign w:val="bottom"/>
            <w:hideMark/>
          </w:tcPr>
          <w:p w14:paraId="413266D9" w14:textId="77777777" w:rsidR="0081257A" w:rsidRDefault="0081257A">
            <w:pPr>
              <w:rPr>
                <w:sz w:val="20"/>
                <w:szCs w:val="20"/>
                <w:lang w:eastAsia="tr-TR"/>
              </w:rPr>
            </w:pPr>
          </w:p>
        </w:tc>
        <w:tc>
          <w:tcPr>
            <w:tcW w:w="1140" w:type="dxa"/>
            <w:noWrap/>
            <w:vAlign w:val="bottom"/>
            <w:hideMark/>
          </w:tcPr>
          <w:p w14:paraId="45A06481" w14:textId="77777777" w:rsidR="0081257A" w:rsidRDefault="0081257A">
            <w:pPr>
              <w:rPr>
                <w:sz w:val="20"/>
                <w:szCs w:val="20"/>
                <w:lang w:eastAsia="tr-TR"/>
              </w:rPr>
            </w:pPr>
          </w:p>
        </w:tc>
        <w:tc>
          <w:tcPr>
            <w:tcW w:w="1140" w:type="dxa"/>
            <w:noWrap/>
            <w:vAlign w:val="bottom"/>
            <w:hideMark/>
          </w:tcPr>
          <w:p w14:paraId="353C8DB8" w14:textId="77777777" w:rsidR="0081257A" w:rsidRDefault="0081257A">
            <w:pPr>
              <w:rPr>
                <w:sz w:val="20"/>
                <w:szCs w:val="20"/>
                <w:lang w:eastAsia="tr-TR"/>
              </w:rPr>
            </w:pPr>
          </w:p>
        </w:tc>
        <w:tc>
          <w:tcPr>
            <w:tcW w:w="1140" w:type="dxa"/>
            <w:noWrap/>
            <w:vAlign w:val="bottom"/>
            <w:hideMark/>
          </w:tcPr>
          <w:p w14:paraId="6F15920D" w14:textId="77777777" w:rsidR="0081257A" w:rsidRDefault="0081257A">
            <w:pPr>
              <w:rPr>
                <w:sz w:val="20"/>
                <w:szCs w:val="20"/>
                <w:lang w:eastAsia="tr-TR"/>
              </w:rPr>
            </w:pPr>
          </w:p>
        </w:tc>
      </w:tr>
      <w:tr w:rsidR="0081257A" w14:paraId="6666CA04" w14:textId="77777777" w:rsidTr="0081257A">
        <w:trPr>
          <w:trHeight w:val="315"/>
        </w:trPr>
        <w:tc>
          <w:tcPr>
            <w:tcW w:w="1140" w:type="dxa"/>
            <w:noWrap/>
            <w:vAlign w:val="center"/>
            <w:hideMark/>
          </w:tcPr>
          <w:p w14:paraId="117B742D" w14:textId="77777777" w:rsidR="0081257A" w:rsidRDefault="0081257A">
            <w:pPr>
              <w:rPr>
                <w:sz w:val="20"/>
                <w:szCs w:val="20"/>
                <w:lang w:eastAsia="tr-TR"/>
              </w:rPr>
            </w:pPr>
          </w:p>
        </w:tc>
        <w:tc>
          <w:tcPr>
            <w:tcW w:w="1140" w:type="dxa"/>
            <w:noWrap/>
            <w:vAlign w:val="bottom"/>
            <w:hideMark/>
          </w:tcPr>
          <w:p w14:paraId="48248E1B" w14:textId="77777777" w:rsidR="0081257A" w:rsidRDefault="0081257A">
            <w:pPr>
              <w:rPr>
                <w:sz w:val="20"/>
                <w:szCs w:val="20"/>
                <w:lang w:eastAsia="tr-TR"/>
              </w:rPr>
            </w:pPr>
          </w:p>
        </w:tc>
        <w:tc>
          <w:tcPr>
            <w:tcW w:w="1140" w:type="dxa"/>
            <w:noWrap/>
            <w:vAlign w:val="bottom"/>
            <w:hideMark/>
          </w:tcPr>
          <w:p w14:paraId="3D6C7EA5" w14:textId="77777777" w:rsidR="0081257A" w:rsidRDefault="0081257A">
            <w:pPr>
              <w:rPr>
                <w:sz w:val="20"/>
                <w:szCs w:val="20"/>
                <w:lang w:eastAsia="tr-TR"/>
              </w:rPr>
            </w:pPr>
          </w:p>
        </w:tc>
        <w:tc>
          <w:tcPr>
            <w:tcW w:w="1140" w:type="dxa"/>
            <w:noWrap/>
            <w:vAlign w:val="bottom"/>
            <w:hideMark/>
          </w:tcPr>
          <w:p w14:paraId="06435BCF" w14:textId="77777777" w:rsidR="0081257A" w:rsidRDefault="0081257A">
            <w:pPr>
              <w:rPr>
                <w:sz w:val="20"/>
                <w:szCs w:val="20"/>
                <w:lang w:eastAsia="tr-TR"/>
              </w:rPr>
            </w:pPr>
          </w:p>
        </w:tc>
        <w:tc>
          <w:tcPr>
            <w:tcW w:w="1140" w:type="dxa"/>
            <w:noWrap/>
            <w:vAlign w:val="bottom"/>
            <w:hideMark/>
          </w:tcPr>
          <w:p w14:paraId="6125BBD6" w14:textId="77777777" w:rsidR="0081257A" w:rsidRDefault="0081257A">
            <w:pPr>
              <w:rPr>
                <w:sz w:val="20"/>
                <w:szCs w:val="20"/>
                <w:lang w:eastAsia="tr-TR"/>
              </w:rPr>
            </w:pPr>
          </w:p>
        </w:tc>
        <w:tc>
          <w:tcPr>
            <w:tcW w:w="1140" w:type="dxa"/>
            <w:noWrap/>
            <w:vAlign w:val="bottom"/>
            <w:hideMark/>
          </w:tcPr>
          <w:p w14:paraId="7FA3DDF3" w14:textId="77777777" w:rsidR="0081257A" w:rsidRDefault="0081257A">
            <w:pPr>
              <w:rPr>
                <w:sz w:val="20"/>
                <w:szCs w:val="20"/>
                <w:lang w:eastAsia="tr-TR"/>
              </w:rPr>
            </w:pPr>
          </w:p>
        </w:tc>
        <w:tc>
          <w:tcPr>
            <w:tcW w:w="1140" w:type="dxa"/>
            <w:noWrap/>
            <w:vAlign w:val="bottom"/>
            <w:hideMark/>
          </w:tcPr>
          <w:p w14:paraId="4C86B1FB" w14:textId="77777777" w:rsidR="0081257A" w:rsidRDefault="0081257A">
            <w:pPr>
              <w:rPr>
                <w:sz w:val="20"/>
                <w:szCs w:val="20"/>
                <w:lang w:eastAsia="tr-TR"/>
              </w:rPr>
            </w:pPr>
          </w:p>
        </w:tc>
      </w:tr>
      <w:tr w:rsidR="0081257A" w14:paraId="3BFE5708" w14:textId="77777777" w:rsidTr="0081257A">
        <w:trPr>
          <w:trHeight w:val="330"/>
        </w:trPr>
        <w:tc>
          <w:tcPr>
            <w:tcW w:w="1140" w:type="dxa"/>
            <w:noWrap/>
            <w:vAlign w:val="center"/>
            <w:hideMark/>
          </w:tcPr>
          <w:p w14:paraId="1060E182" w14:textId="77777777" w:rsidR="0081257A" w:rsidRDefault="0081257A">
            <w:pPr>
              <w:rPr>
                <w:sz w:val="20"/>
                <w:szCs w:val="20"/>
                <w:lang w:eastAsia="tr-TR"/>
              </w:rPr>
            </w:pPr>
          </w:p>
        </w:tc>
        <w:tc>
          <w:tcPr>
            <w:tcW w:w="1140" w:type="dxa"/>
            <w:noWrap/>
            <w:vAlign w:val="bottom"/>
            <w:hideMark/>
          </w:tcPr>
          <w:p w14:paraId="6FB7FAD6" w14:textId="77777777" w:rsidR="0081257A" w:rsidRDefault="0081257A">
            <w:pPr>
              <w:rPr>
                <w:sz w:val="20"/>
                <w:szCs w:val="20"/>
                <w:lang w:eastAsia="tr-TR"/>
              </w:rPr>
            </w:pPr>
          </w:p>
        </w:tc>
        <w:tc>
          <w:tcPr>
            <w:tcW w:w="1140" w:type="dxa"/>
            <w:noWrap/>
            <w:vAlign w:val="bottom"/>
            <w:hideMark/>
          </w:tcPr>
          <w:p w14:paraId="001ECFF1" w14:textId="77777777" w:rsidR="0081257A" w:rsidRDefault="0081257A">
            <w:pPr>
              <w:rPr>
                <w:sz w:val="20"/>
                <w:szCs w:val="20"/>
                <w:lang w:eastAsia="tr-TR"/>
              </w:rPr>
            </w:pPr>
          </w:p>
        </w:tc>
        <w:tc>
          <w:tcPr>
            <w:tcW w:w="1140" w:type="dxa"/>
            <w:noWrap/>
            <w:vAlign w:val="bottom"/>
            <w:hideMark/>
          </w:tcPr>
          <w:p w14:paraId="391C0F1E" w14:textId="77777777" w:rsidR="0081257A" w:rsidRDefault="0081257A">
            <w:pPr>
              <w:rPr>
                <w:sz w:val="20"/>
                <w:szCs w:val="20"/>
                <w:lang w:eastAsia="tr-TR"/>
              </w:rPr>
            </w:pPr>
          </w:p>
        </w:tc>
        <w:tc>
          <w:tcPr>
            <w:tcW w:w="1140" w:type="dxa"/>
            <w:noWrap/>
            <w:vAlign w:val="bottom"/>
            <w:hideMark/>
          </w:tcPr>
          <w:p w14:paraId="047CBF14" w14:textId="77777777" w:rsidR="0081257A" w:rsidRDefault="0081257A">
            <w:pPr>
              <w:rPr>
                <w:sz w:val="20"/>
                <w:szCs w:val="20"/>
                <w:lang w:eastAsia="tr-TR"/>
              </w:rPr>
            </w:pPr>
          </w:p>
        </w:tc>
        <w:tc>
          <w:tcPr>
            <w:tcW w:w="1140" w:type="dxa"/>
            <w:noWrap/>
            <w:vAlign w:val="bottom"/>
            <w:hideMark/>
          </w:tcPr>
          <w:p w14:paraId="40BB2793" w14:textId="77777777" w:rsidR="0081257A" w:rsidRDefault="0081257A">
            <w:pPr>
              <w:rPr>
                <w:sz w:val="20"/>
                <w:szCs w:val="20"/>
                <w:lang w:eastAsia="tr-TR"/>
              </w:rPr>
            </w:pPr>
          </w:p>
        </w:tc>
        <w:tc>
          <w:tcPr>
            <w:tcW w:w="1140" w:type="dxa"/>
            <w:noWrap/>
            <w:vAlign w:val="bottom"/>
            <w:hideMark/>
          </w:tcPr>
          <w:p w14:paraId="66EA0CEA" w14:textId="77777777" w:rsidR="0081257A" w:rsidRDefault="0081257A">
            <w:pPr>
              <w:rPr>
                <w:sz w:val="20"/>
                <w:szCs w:val="20"/>
                <w:lang w:eastAsia="tr-TR"/>
              </w:rPr>
            </w:pPr>
          </w:p>
        </w:tc>
      </w:tr>
      <w:tr w:rsidR="0081257A" w14:paraId="02BCD1A4"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275DA892"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4F18BA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35777BCE"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C32C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A915B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68C5BDE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3D553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w:t>
            </w:r>
          </w:p>
        </w:tc>
        <w:tc>
          <w:tcPr>
            <w:tcW w:w="1140" w:type="dxa"/>
            <w:tcBorders>
              <w:top w:val="nil"/>
              <w:left w:val="nil"/>
              <w:bottom w:val="single" w:sz="8" w:space="0" w:color="auto"/>
              <w:right w:val="single" w:sz="8" w:space="0" w:color="auto"/>
            </w:tcBorders>
            <w:shd w:val="clear" w:color="auto" w:fill="A6A6A6"/>
            <w:noWrap/>
            <w:vAlign w:val="center"/>
            <w:hideMark/>
          </w:tcPr>
          <w:p w14:paraId="6A004B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863799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B3BB4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C8674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D30FC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B618F5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B58A79D"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512F5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364CEA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583E2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D55FA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7B86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BE536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36882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5761DF3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32302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13271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073B9C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4FDDE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A5337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159052C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CC39C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0562141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BC72C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88B3E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0.614</w:t>
            </w:r>
          </w:p>
        </w:tc>
        <w:tc>
          <w:tcPr>
            <w:tcW w:w="1140" w:type="dxa"/>
            <w:tcBorders>
              <w:top w:val="nil"/>
              <w:left w:val="nil"/>
              <w:bottom w:val="single" w:sz="8" w:space="0" w:color="auto"/>
              <w:right w:val="single" w:sz="8" w:space="0" w:color="auto"/>
            </w:tcBorders>
            <w:vAlign w:val="center"/>
            <w:hideMark/>
          </w:tcPr>
          <w:p w14:paraId="50D7DD0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04461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1082B17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00DFCA4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245FAC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0.727</w:t>
            </w:r>
          </w:p>
        </w:tc>
      </w:tr>
      <w:tr w:rsidR="0081257A" w14:paraId="5596ECE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EAA71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BCFCB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3DAC46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0.321</w:t>
            </w:r>
          </w:p>
        </w:tc>
        <w:tc>
          <w:tcPr>
            <w:tcW w:w="1140" w:type="dxa"/>
            <w:tcBorders>
              <w:top w:val="nil"/>
              <w:left w:val="nil"/>
              <w:bottom w:val="single" w:sz="8" w:space="0" w:color="auto"/>
              <w:right w:val="single" w:sz="8" w:space="0" w:color="auto"/>
            </w:tcBorders>
            <w:shd w:val="clear" w:color="auto" w:fill="00B050"/>
            <w:vAlign w:val="center"/>
            <w:hideMark/>
          </w:tcPr>
          <w:p w14:paraId="151606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8F878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F315D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63DAA2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0.485</w:t>
            </w:r>
          </w:p>
        </w:tc>
      </w:tr>
      <w:tr w:rsidR="0081257A" w14:paraId="1F02761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0BD6B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F1 Score</w:t>
            </w:r>
          </w:p>
        </w:tc>
        <w:tc>
          <w:tcPr>
            <w:tcW w:w="1140" w:type="dxa"/>
            <w:tcBorders>
              <w:top w:val="nil"/>
              <w:left w:val="nil"/>
              <w:bottom w:val="single" w:sz="8" w:space="0" w:color="auto"/>
              <w:right w:val="single" w:sz="8" w:space="0" w:color="auto"/>
            </w:tcBorders>
            <w:vAlign w:val="center"/>
            <w:hideMark/>
          </w:tcPr>
          <w:p w14:paraId="533971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0.352</w:t>
            </w:r>
          </w:p>
        </w:tc>
        <w:tc>
          <w:tcPr>
            <w:tcW w:w="1140" w:type="dxa"/>
            <w:tcBorders>
              <w:top w:val="nil"/>
              <w:left w:val="nil"/>
              <w:bottom w:val="single" w:sz="8" w:space="0" w:color="auto"/>
              <w:right w:val="single" w:sz="8" w:space="0" w:color="auto"/>
            </w:tcBorders>
            <w:vAlign w:val="center"/>
            <w:hideMark/>
          </w:tcPr>
          <w:p w14:paraId="5DD212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0.427</w:t>
            </w:r>
          </w:p>
        </w:tc>
        <w:tc>
          <w:tcPr>
            <w:tcW w:w="1140" w:type="dxa"/>
            <w:tcBorders>
              <w:top w:val="nil"/>
              <w:left w:val="nil"/>
              <w:bottom w:val="single" w:sz="8" w:space="0" w:color="auto"/>
              <w:right w:val="single" w:sz="8" w:space="0" w:color="auto"/>
            </w:tcBorders>
            <w:shd w:val="clear" w:color="auto" w:fill="00B050"/>
            <w:vAlign w:val="center"/>
            <w:hideMark/>
          </w:tcPr>
          <w:p w14:paraId="5F1837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0.584</w:t>
            </w:r>
          </w:p>
        </w:tc>
        <w:tc>
          <w:tcPr>
            <w:tcW w:w="1140" w:type="dxa"/>
            <w:tcBorders>
              <w:top w:val="nil"/>
              <w:left w:val="nil"/>
              <w:bottom w:val="single" w:sz="8" w:space="0" w:color="auto"/>
              <w:right w:val="single" w:sz="8" w:space="0" w:color="auto"/>
            </w:tcBorders>
            <w:vAlign w:val="center"/>
            <w:hideMark/>
          </w:tcPr>
          <w:p w14:paraId="3F1269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406BC9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020F46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0.582</w:t>
            </w:r>
          </w:p>
        </w:tc>
      </w:tr>
      <w:tr w:rsidR="0081257A" w14:paraId="3A34FEFF" w14:textId="77777777" w:rsidTr="0081257A">
        <w:trPr>
          <w:trHeight w:val="315"/>
        </w:trPr>
        <w:tc>
          <w:tcPr>
            <w:tcW w:w="1140" w:type="dxa"/>
            <w:noWrap/>
            <w:vAlign w:val="center"/>
            <w:hideMark/>
          </w:tcPr>
          <w:p w14:paraId="3C7863B6" w14:textId="77777777" w:rsidR="0081257A" w:rsidRDefault="0081257A">
            <w:pPr>
              <w:rPr>
                <w:rFonts w:eastAsia="Times New Roman"/>
                <w:b/>
                <w:bCs/>
                <w:color w:val="000000"/>
                <w:sz w:val="18"/>
                <w:szCs w:val="18"/>
                <w:lang w:eastAsia="tr-TR"/>
              </w:rPr>
            </w:pPr>
          </w:p>
        </w:tc>
        <w:tc>
          <w:tcPr>
            <w:tcW w:w="1140" w:type="dxa"/>
            <w:noWrap/>
            <w:vAlign w:val="bottom"/>
            <w:hideMark/>
          </w:tcPr>
          <w:p w14:paraId="71961F6C" w14:textId="77777777" w:rsidR="0081257A" w:rsidRDefault="0081257A">
            <w:pPr>
              <w:rPr>
                <w:sz w:val="20"/>
                <w:szCs w:val="20"/>
                <w:lang w:eastAsia="tr-TR"/>
              </w:rPr>
            </w:pPr>
          </w:p>
        </w:tc>
        <w:tc>
          <w:tcPr>
            <w:tcW w:w="1140" w:type="dxa"/>
            <w:noWrap/>
            <w:vAlign w:val="bottom"/>
            <w:hideMark/>
          </w:tcPr>
          <w:p w14:paraId="27405810" w14:textId="77777777" w:rsidR="0081257A" w:rsidRDefault="0081257A">
            <w:pPr>
              <w:rPr>
                <w:sz w:val="20"/>
                <w:szCs w:val="20"/>
                <w:lang w:eastAsia="tr-TR"/>
              </w:rPr>
            </w:pPr>
          </w:p>
        </w:tc>
        <w:tc>
          <w:tcPr>
            <w:tcW w:w="1140" w:type="dxa"/>
            <w:noWrap/>
            <w:vAlign w:val="bottom"/>
            <w:hideMark/>
          </w:tcPr>
          <w:p w14:paraId="6A7F31F4" w14:textId="77777777" w:rsidR="0081257A" w:rsidRDefault="0081257A">
            <w:pPr>
              <w:rPr>
                <w:sz w:val="20"/>
                <w:szCs w:val="20"/>
                <w:lang w:eastAsia="tr-TR"/>
              </w:rPr>
            </w:pPr>
          </w:p>
        </w:tc>
        <w:tc>
          <w:tcPr>
            <w:tcW w:w="1140" w:type="dxa"/>
            <w:noWrap/>
            <w:vAlign w:val="bottom"/>
            <w:hideMark/>
          </w:tcPr>
          <w:p w14:paraId="2CAC5D2C" w14:textId="77777777" w:rsidR="0081257A" w:rsidRDefault="0081257A">
            <w:pPr>
              <w:rPr>
                <w:sz w:val="20"/>
                <w:szCs w:val="20"/>
                <w:lang w:eastAsia="tr-TR"/>
              </w:rPr>
            </w:pPr>
          </w:p>
        </w:tc>
        <w:tc>
          <w:tcPr>
            <w:tcW w:w="1140" w:type="dxa"/>
            <w:noWrap/>
            <w:vAlign w:val="bottom"/>
            <w:hideMark/>
          </w:tcPr>
          <w:p w14:paraId="6B7F1A4D" w14:textId="77777777" w:rsidR="0081257A" w:rsidRDefault="0081257A">
            <w:pPr>
              <w:rPr>
                <w:sz w:val="20"/>
                <w:szCs w:val="20"/>
                <w:lang w:eastAsia="tr-TR"/>
              </w:rPr>
            </w:pPr>
          </w:p>
        </w:tc>
        <w:tc>
          <w:tcPr>
            <w:tcW w:w="1140" w:type="dxa"/>
            <w:noWrap/>
            <w:vAlign w:val="bottom"/>
            <w:hideMark/>
          </w:tcPr>
          <w:p w14:paraId="0620FA75" w14:textId="77777777" w:rsidR="0081257A" w:rsidRDefault="0081257A">
            <w:pPr>
              <w:rPr>
                <w:sz w:val="20"/>
                <w:szCs w:val="20"/>
                <w:lang w:eastAsia="tr-TR"/>
              </w:rPr>
            </w:pPr>
          </w:p>
        </w:tc>
      </w:tr>
      <w:tr w:rsidR="0081257A" w14:paraId="05E3CFB8" w14:textId="77777777" w:rsidTr="0081257A">
        <w:trPr>
          <w:trHeight w:val="330"/>
        </w:trPr>
        <w:tc>
          <w:tcPr>
            <w:tcW w:w="1140" w:type="dxa"/>
            <w:noWrap/>
            <w:vAlign w:val="center"/>
            <w:hideMark/>
          </w:tcPr>
          <w:p w14:paraId="1E2741B9" w14:textId="77777777" w:rsidR="0081257A" w:rsidRDefault="0081257A">
            <w:pPr>
              <w:rPr>
                <w:sz w:val="20"/>
                <w:szCs w:val="20"/>
                <w:lang w:eastAsia="tr-TR"/>
              </w:rPr>
            </w:pPr>
          </w:p>
        </w:tc>
        <w:tc>
          <w:tcPr>
            <w:tcW w:w="1140" w:type="dxa"/>
            <w:noWrap/>
            <w:vAlign w:val="bottom"/>
            <w:hideMark/>
          </w:tcPr>
          <w:p w14:paraId="63111BD0" w14:textId="77777777" w:rsidR="0081257A" w:rsidRDefault="0081257A">
            <w:pPr>
              <w:rPr>
                <w:sz w:val="20"/>
                <w:szCs w:val="20"/>
                <w:lang w:eastAsia="tr-TR"/>
              </w:rPr>
            </w:pPr>
          </w:p>
        </w:tc>
        <w:tc>
          <w:tcPr>
            <w:tcW w:w="1140" w:type="dxa"/>
            <w:noWrap/>
            <w:vAlign w:val="bottom"/>
            <w:hideMark/>
          </w:tcPr>
          <w:p w14:paraId="2264F0F4" w14:textId="77777777" w:rsidR="0081257A" w:rsidRDefault="0081257A">
            <w:pPr>
              <w:rPr>
                <w:sz w:val="20"/>
                <w:szCs w:val="20"/>
                <w:lang w:eastAsia="tr-TR"/>
              </w:rPr>
            </w:pPr>
          </w:p>
        </w:tc>
        <w:tc>
          <w:tcPr>
            <w:tcW w:w="1140" w:type="dxa"/>
            <w:noWrap/>
            <w:vAlign w:val="bottom"/>
            <w:hideMark/>
          </w:tcPr>
          <w:p w14:paraId="157C73D2" w14:textId="77777777" w:rsidR="0081257A" w:rsidRDefault="0081257A">
            <w:pPr>
              <w:rPr>
                <w:sz w:val="20"/>
                <w:szCs w:val="20"/>
                <w:lang w:eastAsia="tr-TR"/>
              </w:rPr>
            </w:pPr>
          </w:p>
        </w:tc>
        <w:tc>
          <w:tcPr>
            <w:tcW w:w="1140" w:type="dxa"/>
            <w:noWrap/>
            <w:vAlign w:val="bottom"/>
            <w:hideMark/>
          </w:tcPr>
          <w:p w14:paraId="6273F516" w14:textId="77777777" w:rsidR="0081257A" w:rsidRDefault="0081257A">
            <w:pPr>
              <w:rPr>
                <w:sz w:val="20"/>
                <w:szCs w:val="20"/>
                <w:lang w:eastAsia="tr-TR"/>
              </w:rPr>
            </w:pPr>
          </w:p>
        </w:tc>
        <w:tc>
          <w:tcPr>
            <w:tcW w:w="1140" w:type="dxa"/>
            <w:noWrap/>
            <w:vAlign w:val="bottom"/>
            <w:hideMark/>
          </w:tcPr>
          <w:p w14:paraId="158E36DE" w14:textId="77777777" w:rsidR="0081257A" w:rsidRDefault="0081257A">
            <w:pPr>
              <w:rPr>
                <w:sz w:val="20"/>
                <w:szCs w:val="20"/>
                <w:lang w:eastAsia="tr-TR"/>
              </w:rPr>
            </w:pPr>
          </w:p>
        </w:tc>
        <w:tc>
          <w:tcPr>
            <w:tcW w:w="1140" w:type="dxa"/>
            <w:noWrap/>
            <w:vAlign w:val="bottom"/>
            <w:hideMark/>
          </w:tcPr>
          <w:p w14:paraId="0BDBAF61" w14:textId="77777777" w:rsidR="0081257A" w:rsidRDefault="0081257A">
            <w:pPr>
              <w:rPr>
                <w:sz w:val="20"/>
                <w:szCs w:val="20"/>
                <w:lang w:eastAsia="tr-TR"/>
              </w:rPr>
            </w:pPr>
          </w:p>
        </w:tc>
      </w:tr>
      <w:tr w:rsidR="0081257A" w14:paraId="35BC422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0FA4712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295BE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15EA011F"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43841A"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32FA56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50E8735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D39B0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#11</w:t>
            </w:r>
          </w:p>
        </w:tc>
        <w:tc>
          <w:tcPr>
            <w:tcW w:w="1140" w:type="dxa"/>
            <w:tcBorders>
              <w:top w:val="nil"/>
              <w:left w:val="nil"/>
              <w:bottom w:val="single" w:sz="8" w:space="0" w:color="auto"/>
              <w:right w:val="single" w:sz="8" w:space="0" w:color="auto"/>
            </w:tcBorders>
            <w:shd w:val="clear" w:color="auto" w:fill="A6A6A6"/>
            <w:noWrap/>
            <w:vAlign w:val="center"/>
            <w:hideMark/>
          </w:tcPr>
          <w:p w14:paraId="3931C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6CC69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AE631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14FD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C5972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E8F0C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2CFDE5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09ECC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72074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311F6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3365C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793437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7903D5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38F12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272F74C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909F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6475F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0B2FAC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FE31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8D0BC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ACE3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14F572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4A75D80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29ED61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288499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17BC4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442B67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5033A1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67B8F1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c>
          <w:tcPr>
            <w:tcW w:w="1140" w:type="dxa"/>
            <w:tcBorders>
              <w:top w:val="nil"/>
              <w:left w:val="nil"/>
              <w:bottom w:val="single" w:sz="8" w:space="0" w:color="auto"/>
              <w:right w:val="single" w:sz="8" w:space="0" w:color="auto"/>
            </w:tcBorders>
            <w:shd w:val="clear" w:color="auto" w:fill="00B050"/>
            <w:vAlign w:val="center"/>
            <w:hideMark/>
          </w:tcPr>
          <w:p w14:paraId="3D2834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0.705</w:t>
            </w:r>
          </w:p>
        </w:tc>
      </w:tr>
      <w:tr w:rsidR="0081257A" w14:paraId="569C6C1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EE2CB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D370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0.230</w:t>
            </w:r>
          </w:p>
        </w:tc>
        <w:tc>
          <w:tcPr>
            <w:tcW w:w="1140" w:type="dxa"/>
            <w:tcBorders>
              <w:top w:val="nil"/>
              <w:left w:val="nil"/>
              <w:bottom w:val="single" w:sz="8" w:space="0" w:color="auto"/>
              <w:right w:val="single" w:sz="8" w:space="0" w:color="auto"/>
            </w:tcBorders>
            <w:vAlign w:val="center"/>
            <w:hideMark/>
          </w:tcPr>
          <w:p w14:paraId="027F28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0.333</w:t>
            </w:r>
          </w:p>
        </w:tc>
        <w:tc>
          <w:tcPr>
            <w:tcW w:w="1140" w:type="dxa"/>
            <w:tcBorders>
              <w:top w:val="nil"/>
              <w:left w:val="nil"/>
              <w:bottom w:val="single" w:sz="8" w:space="0" w:color="auto"/>
              <w:right w:val="single" w:sz="8" w:space="0" w:color="auto"/>
            </w:tcBorders>
            <w:shd w:val="clear" w:color="auto" w:fill="00B050"/>
            <w:vAlign w:val="center"/>
            <w:hideMark/>
          </w:tcPr>
          <w:p w14:paraId="634971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13A4B0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02429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764881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0.516</w:t>
            </w:r>
          </w:p>
        </w:tc>
      </w:tr>
      <w:tr w:rsidR="0081257A" w14:paraId="50E6DE9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EC1D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23875F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0.335</w:t>
            </w:r>
          </w:p>
        </w:tc>
        <w:tc>
          <w:tcPr>
            <w:tcW w:w="1140" w:type="dxa"/>
            <w:tcBorders>
              <w:top w:val="nil"/>
              <w:left w:val="nil"/>
              <w:bottom w:val="single" w:sz="8" w:space="0" w:color="auto"/>
              <w:right w:val="single" w:sz="8" w:space="0" w:color="auto"/>
            </w:tcBorders>
            <w:vAlign w:val="center"/>
            <w:hideMark/>
          </w:tcPr>
          <w:p w14:paraId="4B1230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0.437</w:t>
            </w:r>
          </w:p>
        </w:tc>
        <w:tc>
          <w:tcPr>
            <w:tcW w:w="1140" w:type="dxa"/>
            <w:tcBorders>
              <w:top w:val="nil"/>
              <w:left w:val="nil"/>
              <w:bottom w:val="single" w:sz="8" w:space="0" w:color="auto"/>
              <w:right w:val="single" w:sz="8" w:space="0" w:color="auto"/>
            </w:tcBorders>
            <w:shd w:val="clear" w:color="auto" w:fill="00B050"/>
            <w:vAlign w:val="center"/>
            <w:hideMark/>
          </w:tcPr>
          <w:p w14:paraId="13CCA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D783A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0.425</w:t>
            </w:r>
          </w:p>
        </w:tc>
        <w:tc>
          <w:tcPr>
            <w:tcW w:w="1140" w:type="dxa"/>
            <w:tcBorders>
              <w:top w:val="nil"/>
              <w:left w:val="nil"/>
              <w:bottom w:val="single" w:sz="8" w:space="0" w:color="auto"/>
              <w:right w:val="single" w:sz="8" w:space="0" w:color="auto"/>
            </w:tcBorders>
            <w:vAlign w:val="center"/>
            <w:hideMark/>
          </w:tcPr>
          <w:p w14:paraId="78615F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4A87A58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r>
      <w:tr w:rsidR="0081257A" w14:paraId="6340DA87" w14:textId="77777777" w:rsidTr="0081257A">
        <w:trPr>
          <w:trHeight w:val="315"/>
        </w:trPr>
        <w:tc>
          <w:tcPr>
            <w:tcW w:w="1140" w:type="dxa"/>
            <w:noWrap/>
            <w:vAlign w:val="center"/>
            <w:hideMark/>
          </w:tcPr>
          <w:p w14:paraId="43F58AC3" w14:textId="77777777" w:rsidR="0081257A" w:rsidRDefault="0081257A">
            <w:pPr>
              <w:rPr>
                <w:rFonts w:eastAsia="Times New Roman"/>
                <w:b/>
                <w:bCs/>
                <w:color w:val="000000"/>
                <w:sz w:val="18"/>
                <w:szCs w:val="18"/>
                <w:lang w:eastAsia="tr-TR"/>
              </w:rPr>
            </w:pPr>
          </w:p>
        </w:tc>
        <w:tc>
          <w:tcPr>
            <w:tcW w:w="1140" w:type="dxa"/>
            <w:noWrap/>
            <w:vAlign w:val="bottom"/>
            <w:hideMark/>
          </w:tcPr>
          <w:p w14:paraId="3DD9411E" w14:textId="77777777" w:rsidR="0081257A" w:rsidRDefault="0081257A">
            <w:pPr>
              <w:rPr>
                <w:sz w:val="20"/>
                <w:szCs w:val="20"/>
                <w:lang w:eastAsia="tr-TR"/>
              </w:rPr>
            </w:pPr>
          </w:p>
        </w:tc>
        <w:tc>
          <w:tcPr>
            <w:tcW w:w="1140" w:type="dxa"/>
            <w:noWrap/>
            <w:vAlign w:val="bottom"/>
            <w:hideMark/>
          </w:tcPr>
          <w:p w14:paraId="52A3F36A" w14:textId="77777777" w:rsidR="0081257A" w:rsidRDefault="0081257A">
            <w:pPr>
              <w:rPr>
                <w:sz w:val="20"/>
                <w:szCs w:val="20"/>
                <w:lang w:eastAsia="tr-TR"/>
              </w:rPr>
            </w:pPr>
          </w:p>
        </w:tc>
        <w:tc>
          <w:tcPr>
            <w:tcW w:w="1140" w:type="dxa"/>
            <w:noWrap/>
            <w:vAlign w:val="bottom"/>
            <w:hideMark/>
          </w:tcPr>
          <w:p w14:paraId="76BE0957" w14:textId="77777777" w:rsidR="0081257A" w:rsidRDefault="0081257A">
            <w:pPr>
              <w:rPr>
                <w:sz w:val="20"/>
                <w:szCs w:val="20"/>
                <w:lang w:eastAsia="tr-TR"/>
              </w:rPr>
            </w:pPr>
          </w:p>
        </w:tc>
        <w:tc>
          <w:tcPr>
            <w:tcW w:w="1140" w:type="dxa"/>
            <w:noWrap/>
            <w:vAlign w:val="bottom"/>
            <w:hideMark/>
          </w:tcPr>
          <w:p w14:paraId="737934A8" w14:textId="77777777" w:rsidR="0081257A" w:rsidRDefault="0081257A">
            <w:pPr>
              <w:rPr>
                <w:sz w:val="20"/>
                <w:szCs w:val="20"/>
                <w:lang w:eastAsia="tr-TR"/>
              </w:rPr>
            </w:pPr>
          </w:p>
        </w:tc>
        <w:tc>
          <w:tcPr>
            <w:tcW w:w="1140" w:type="dxa"/>
            <w:noWrap/>
            <w:vAlign w:val="bottom"/>
            <w:hideMark/>
          </w:tcPr>
          <w:p w14:paraId="0BE5FA29" w14:textId="77777777" w:rsidR="0081257A" w:rsidRDefault="0081257A">
            <w:pPr>
              <w:rPr>
                <w:sz w:val="20"/>
                <w:szCs w:val="20"/>
                <w:lang w:eastAsia="tr-TR"/>
              </w:rPr>
            </w:pPr>
          </w:p>
        </w:tc>
        <w:tc>
          <w:tcPr>
            <w:tcW w:w="1140" w:type="dxa"/>
            <w:noWrap/>
            <w:vAlign w:val="bottom"/>
            <w:hideMark/>
          </w:tcPr>
          <w:p w14:paraId="10BAA461" w14:textId="77777777" w:rsidR="0081257A" w:rsidRDefault="0081257A">
            <w:pPr>
              <w:rPr>
                <w:sz w:val="20"/>
                <w:szCs w:val="20"/>
                <w:lang w:eastAsia="tr-TR"/>
              </w:rPr>
            </w:pPr>
          </w:p>
        </w:tc>
      </w:tr>
      <w:tr w:rsidR="0081257A" w14:paraId="3A110708" w14:textId="77777777" w:rsidTr="0081257A">
        <w:trPr>
          <w:trHeight w:val="330"/>
        </w:trPr>
        <w:tc>
          <w:tcPr>
            <w:tcW w:w="1140" w:type="dxa"/>
            <w:noWrap/>
            <w:vAlign w:val="center"/>
            <w:hideMark/>
          </w:tcPr>
          <w:p w14:paraId="4A0C5D36" w14:textId="77777777" w:rsidR="0081257A" w:rsidRDefault="0081257A">
            <w:pPr>
              <w:rPr>
                <w:sz w:val="20"/>
                <w:szCs w:val="20"/>
                <w:lang w:eastAsia="tr-TR"/>
              </w:rPr>
            </w:pPr>
          </w:p>
        </w:tc>
        <w:tc>
          <w:tcPr>
            <w:tcW w:w="1140" w:type="dxa"/>
            <w:noWrap/>
            <w:vAlign w:val="bottom"/>
            <w:hideMark/>
          </w:tcPr>
          <w:p w14:paraId="5760B73C" w14:textId="77777777" w:rsidR="0081257A" w:rsidRDefault="0081257A">
            <w:pPr>
              <w:rPr>
                <w:sz w:val="20"/>
                <w:szCs w:val="20"/>
                <w:lang w:eastAsia="tr-TR"/>
              </w:rPr>
            </w:pPr>
          </w:p>
        </w:tc>
        <w:tc>
          <w:tcPr>
            <w:tcW w:w="1140" w:type="dxa"/>
            <w:noWrap/>
            <w:vAlign w:val="bottom"/>
            <w:hideMark/>
          </w:tcPr>
          <w:p w14:paraId="346251BD" w14:textId="77777777" w:rsidR="0081257A" w:rsidRDefault="0081257A">
            <w:pPr>
              <w:rPr>
                <w:sz w:val="20"/>
                <w:szCs w:val="20"/>
                <w:lang w:eastAsia="tr-TR"/>
              </w:rPr>
            </w:pPr>
          </w:p>
        </w:tc>
        <w:tc>
          <w:tcPr>
            <w:tcW w:w="1140" w:type="dxa"/>
            <w:noWrap/>
            <w:vAlign w:val="bottom"/>
            <w:hideMark/>
          </w:tcPr>
          <w:p w14:paraId="3AE68A70" w14:textId="77777777" w:rsidR="0081257A" w:rsidRDefault="0081257A">
            <w:pPr>
              <w:rPr>
                <w:sz w:val="20"/>
                <w:szCs w:val="20"/>
                <w:lang w:eastAsia="tr-TR"/>
              </w:rPr>
            </w:pPr>
          </w:p>
        </w:tc>
        <w:tc>
          <w:tcPr>
            <w:tcW w:w="1140" w:type="dxa"/>
            <w:noWrap/>
            <w:vAlign w:val="bottom"/>
            <w:hideMark/>
          </w:tcPr>
          <w:p w14:paraId="3959CF2B" w14:textId="77777777" w:rsidR="0081257A" w:rsidRDefault="0081257A">
            <w:pPr>
              <w:rPr>
                <w:sz w:val="20"/>
                <w:szCs w:val="20"/>
                <w:lang w:eastAsia="tr-TR"/>
              </w:rPr>
            </w:pPr>
          </w:p>
        </w:tc>
        <w:tc>
          <w:tcPr>
            <w:tcW w:w="1140" w:type="dxa"/>
            <w:noWrap/>
            <w:vAlign w:val="bottom"/>
            <w:hideMark/>
          </w:tcPr>
          <w:p w14:paraId="456D6E5A" w14:textId="77777777" w:rsidR="0081257A" w:rsidRDefault="0081257A">
            <w:pPr>
              <w:rPr>
                <w:sz w:val="20"/>
                <w:szCs w:val="20"/>
                <w:lang w:eastAsia="tr-TR"/>
              </w:rPr>
            </w:pPr>
          </w:p>
        </w:tc>
        <w:tc>
          <w:tcPr>
            <w:tcW w:w="1140" w:type="dxa"/>
            <w:noWrap/>
            <w:vAlign w:val="bottom"/>
            <w:hideMark/>
          </w:tcPr>
          <w:p w14:paraId="122F4259" w14:textId="77777777" w:rsidR="0081257A" w:rsidRDefault="0081257A">
            <w:pPr>
              <w:rPr>
                <w:sz w:val="20"/>
                <w:szCs w:val="20"/>
                <w:lang w:eastAsia="tr-TR"/>
              </w:rPr>
            </w:pPr>
          </w:p>
        </w:tc>
      </w:tr>
      <w:tr w:rsidR="0081257A" w14:paraId="28EA7F5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A478850"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54526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459BDE1A"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24E0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6CC7BC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4F193E79"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7A46A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#12</w:t>
            </w:r>
          </w:p>
        </w:tc>
        <w:tc>
          <w:tcPr>
            <w:tcW w:w="1140" w:type="dxa"/>
            <w:tcBorders>
              <w:top w:val="nil"/>
              <w:left w:val="nil"/>
              <w:bottom w:val="single" w:sz="8" w:space="0" w:color="auto"/>
              <w:right w:val="single" w:sz="8" w:space="0" w:color="auto"/>
            </w:tcBorders>
            <w:shd w:val="clear" w:color="auto" w:fill="A6A6A6"/>
            <w:noWrap/>
            <w:vAlign w:val="center"/>
            <w:hideMark/>
          </w:tcPr>
          <w:p w14:paraId="49866A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4C071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5C34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02135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51E0F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4946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DC2E87"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67E82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E5D3FC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A6361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193A6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85C15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FA606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F4576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7EC4376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F1B41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E9739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4A75F3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2A0D846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39C1F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775F4C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1E0D49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0.914</w:t>
            </w:r>
          </w:p>
        </w:tc>
      </w:tr>
      <w:tr w:rsidR="0081257A" w14:paraId="024541E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88E09E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1E2E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7CE6A5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377612E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0.743</w:t>
            </w:r>
          </w:p>
        </w:tc>
        <w:tc>
          <w:tcPr>
            <w:tcW w:w="1140" w:type="dxa"/>
            <w:tcBorders>
              <w:top w:val="nil"/>
              <w:left w:val="nil"/>
              <w:bottom w:val="single" w:sz="8" w:space="0" w:color="auto"/>
              <w:right w:val="single" w:sz="8" w:space="0" w:color="auto"/>
            </w:tcBorders>
            <w:vAlign w:val="center"/>
            <w:hideMark/>
          </w:tcPr>
          <w:p w14:paraId="47C13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0.643</w:t>
            </w:r>
          </w:p>
        </w:tc>
        <w:tc>
          <w:tcPr>
            <w:tcW w:w="1140" w:type="dxa"/>
            <w:tcBorders>
              <w:top w:val="nil"/>
              <w:left w:val="nil"/>
              <w:bottom w:val="single" w:sz="8" w:space="0" w:color="auto"/>
              <w:right w:val="single" w:sz="8" w:space="0" w:color="auto"/>
            </w:tcBorders>
            <w:shd w:val="clear" w:color="auto" w:fill="00B050"/>
            <w:vAlign w:val="center"/>
            <w:hideMark/>
          </w:tcPr>
          <w:p w14:paraId="5AE2E5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0.671</w:t>
            </w:r>
          </w:p>
        </w:tc>
        <w:tc>
          <w:tcPr>
            <w:tcW w:w="1140" w:type="dxa"/>
            <w:tcBorders>
              <w:top w:val="nil"/>
              <w:left w:val="nil"/>
              <w:bottom w:val="single" w:sz="8" w:space="0" w:color="auto"/>
              <w:right w:val="single" w:sz="8" w:space="0" w:color="auto"/>
            </w:tcBorders>
            <w:vAlign w:val="center"/>
            <w:hideMark/>
          </w:tcPr>
          <w:p w14:paraId="4D990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0.751</w:t>
            </w:r>
          </w:p>
        </w:tc>
      </w:tr>
      <w:tr w:rsidR="0081257A" w14:paraId="26E7ABA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5FEF4C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101E5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0.238</w:t>
            </w:r>
          </w:p>
        </w:tc>
        <w:tc>
          <w:tcPr>
            <w:tcW w:w="1140" w:type="dxa"/>
            <w:tcBorders>
              <w:top w:val="nil"/>
              <w:left w:val="nil"/>
              <w:bottom w:val="single" w:sz="8" w:space="0" w:color="auto"/>
              <w:right w:val="single" w:sz="8" w:space="0" w:color="auto"/>
            </w:tcBorders>
            <w:vAlign w:val="center"/>
            <w:hideMark/>
          </w:tcPr>
          <w:p w14:paraId="10CCEF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0.311</w:t>
            </w:r>
          </w:p>
        </w:tc>
        <w:tc>
          <w:tcPr>
            <w:tcW w:w="1140" w:type="dxa"/>
            <w:tcBorders>
              <w:top w:val="nil"/>
              <w:left w:val="nil"/>
              <w:bottom w:val="single" w:sz="8" w:space="0" w:color="auto"/>
              <w:right w:val="single" w:sz="8" w:space="0" w:color="auto"/>
            </w:tcBorders>
            <w:shd w:val="clear" w:color="auto" w:fill="00B050"/>
            <w:vAlign w:val="center"/>
            <w:hideMark/>
          </w:tcPr>
          <w:p w14:paraId="210469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0.477</w:t>
            </w:r>
          </w:p>
        </w:tc>
        <w:tc>
          <w:tcPr>
            <w:tcW w:w="1140" w:type="dxa"/>
            <w:tcBorders>
              <w:top w:val="nil"/>
              <w:left w:val="nil"/>
              <w:bottom w:val="single" w:sz="8" w:space="0" w:color="auto"/>
              <w:right w:val="single" w:sz="8" w:space="0" w:color="auto"/>
            </w:tcBorders>
            <w:vAlign w:val="center"/>
            <w:hideMark/>
          </w:tcPr>
          <w:p w14:paraId="4161BC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5D9545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428943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0.447</w:t>
            </w:r>
          </w:p>
        </w:tc>
      </w:tr>
      <w:tr w:rsidR="0081257A" w14:paraId="54696E3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0B1E9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4523C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41DF18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26C391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7C3DC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6FEDA7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0B3A3E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0.561</w:t>
            </w:r>
          </w:p>
        </w:tc>
      </w:tr>
      <w:tr w:rsidR="0081257A" w14:paraId="444578C5" w14:textId="77777777" w:rsidTr="0081257A">
        <w:trPr>
          <w:trHeight w:val="315"/>
        </w:trPr>
        <w:tc>
          <w:tcPr>
            <w:tcW w:w="1140" w:type="dxa"/>
            <w:noWrap/>
            <w:vAlign w:val="center"/>
            <w:hideMark/>
          </w:tcPr>
          <w:p w14:paraId="6BB673F2" w14:textId="77777777" w:rsidR="0081257A" w:rsidRDefault="0081257A">
            <w:pPr>
              <w:rPr>
                <w:rFonts w:eastAsia="Times New Roman"/>
                <w:b/>
                <w:bCs/>
                <w:color w:val="000000"/>
                <w:sz w:val="18"/>
                <w:szCs w:val="18"/>
                <w:lang w:eastAsia="tr-TR"/>
              </w:rPr>
            </w:pPr>
          </w:p>
        </w:tc>
        <w:tc>
          <w:tcPr>
            <w:tcW w:w="1140" w:type="dxa"/>
            <w:noWrap/>
            <w:vAlign w:val="bottom"/>
            <w:hideMark/>
          </w:tcPr>
          <w:p w14:paraId="518AF2B0" w14:textId="77777777" w:rsidR="0081257A" w:rsidRDefault="0081257A">
            <w:pPr>
              <w:rPr>
                <w:sz w:val="20"/>
                <w:szCs w:val="20"/>
                <w:lang w:eastAsia="tr-TR"/>
              </w:rPr>
            </w:pPr>
          </w:p>
        </w:tc>
        <w:tc>
          <w:tcPr>
            <w:tcW w:w="1140" w:type="dxa"/>
            <w:noWrap/>
            <w:vAlign w:val="bottom"/>
            <w:hideMark/>
          </w:tcPr>
          <w:p w14:paraId="5A8D39CE" w14:textId="77777777" w:rsidR="0081257A" w:rsidRDefault="0081257A">
            <w:pPr>
              <w:rPr>
                <w:sz w:val="20"/>
                <w:szCs w:val="20"/>
                <w:lang w:eastAsia="tr-TR"/>
              </w:rPr>
            </w:pPr>
          </w:p>
        </w:tc>
        <w:tc>
          <w:tcPr>
            <w:tcW w:w="1140" w:type="dxa"/>
            <w:noWrap/>
            <w:vAlign w:val="bottom"/>
            <w:hideMark/>
          </w:tcPr>
          <w:p w14:paraId="76EF74F1" w14:textId="77777777" w:rsidR="0081257A" w:rsidRDefault="0081257A">
            <w:pPr>
              <w:rPr>
                <w:sz w:val="20"/>
                <w:szCs w:val="20"/>
                <w:lang w:eastAsia="tr-TR"/>
              </w:rPr>
            </w:pPr>
          </w:p>
        </w:tc>
        <w:tc>
          <w:tcPr>
            <w:tcW w:w="1140" w:type="dxa"/>
            <w:noWrap/>
            <w:vAlign w:val="bottom"/>
            <w:hideMark/>
          </w:tcPr>
          <w:p w14:paraId="5B662AF9" w14:textId="77777777" w:rsidR="0081257A" w:rsidRDefault="0081257A">
            <w:pPr>
              <w:rPr>
                <w:sz w:val="20"/>
                <w:szCs w:val="20"/>
                <w:lang w:eastAsia="tr-TR"/>
              </w:rPr>
            </w:pPr>
          </w:p>
        </w:tc>
        <w:tc>
          <w:tcPr>
            <w:tcW w:w="1140" w:type="dxa"/>
            <w:noWrap/>
            <w:vAlign w:val="bottom"/>
            <w:hideMark/>
          </w:tcPr>
          <w:p w14:paraId="798B822C" w14:textId="77777777" w:rsidR="0081257A" w:rsidRDefault="0081257A">
            <w:pPr>
              <w:rPr>
                <w:sz w:val="20"/>
                <w:szCs w:val="20"/>
                <w:lang w:eastAsia="tr-TR"/>
              </w:rPr>
            </w:pPr>
          </w:p>
        </w:tc>
        <w:tc>
          <w:tcPr>
            <w:tcW w:w="1140" w:type="dxa"/>
            <w:noWrap/>
            <w:vAlign w:val="bottom"/>
            <w:hideMark/>
          </w:tcPr>
          <w:p w14:paraId="780DCB84" w14:textId="77777777" w:rsidR="0081257A" w:rsidRDefault="0081257A">
            <w:pPr>
              <w:rPr>
                <w:sz w:val="20"/>
                <w:szCs w:val="20"/>
                <w:lang w:eastAsia="tr-TR"/>
              </w:rPr>
            </w:pPr>
          </w:p>
        </w:tc>
      </w:tr>
      <w:tr w:rsidR="0081257A" w14:paraId="0C375F80" w14:textId="77777777" w:rsidTr="0081257A">
        <w:trPr>
          <w:trHeight w:val="330"/>
        </w:trPr>
        <w:tc>
          <w:tcPr>
            <w:tcW w:w="1140" w:type="dxa"/>
            <w:noWrap/>
            <w:vAlign w:val="center"/>
            <w:hideMark/>
          </w:tcPr>
          <w:p w14:paraId="3836F41C" w14:textId="77777777" w:rsidR="0081257A" w:rsidRDefault="0081257A">
            <w:pPr>
              <w:rPr>
                <w:sz w:val="20"/>
                <w:szCs w:val="20"/>
                <w:lang w:eastAsia="tr-TR"/>
              </w:rPr>
            </w:pPr>
          </w:p>
        </w:tc>
        <w:tc>
          <w:tcPr>
            <w:tcW w:w="1140" w:type="dxa"/>
            <w:noWrap/>
            <w:vAlign w:val="bottom"/>
            <w:hideMark/>
          </w:tcPr>
          <w:p w14:paraId="2F3FA825" w14:textId="77777777" w:rsidR="0081257A" w:rsidRDefault="0081257A">
            <w:pPr>
              <w:rPr>
                <w:sz w:val="20"/>
                <w:szCs w:val="20"/>
                <w:lang w:eastAsia="tr-TR"/>
              </w:rPr>
            </w:pPr>
          </w:p>
        </w:tc>
        <w:tc>
          <w:tcPr>
            <w:tcW w:w="1140" w:type="dxa"/>
            <w:noWrap/>
            <w:vAlign w:val="bottom"/>
          </w:tcPr>
          <w:p w14:paraId="38226257" w14:textId="77777777" w:rsidR="0081257A" w:rsidRDefault="0081257A">
            <w:pPr>
              <w:rPr>
                <w:rFonts w:eastAsia="Times New Roman"/>
                <w:sz w:val="20"/>
                <w:szCs w:val="20"/>
                <w:lang w:val="en-US" w:eastAsia="tr-TR"/>
              </w:rPr>
            </w:pPr>
          </w:p>
          <w:p w14:paraId="148C9DBB" w14:textId="77777777" w:rsidR="0081257A" w:rsidRDefault="0081257A">
            <w:pPr>
              <w:rPr>
                <w:rFonts w:eastAsia="Times New Roman"/>
                <w:sz w:val="20"/>
                <w:szCs w:val="20"/>
                <w:lang w:eastAsia="tr-TR"/>
              </w:rPr>
            </w:pPr>
          </w:p>
          <w:p w14:paraId="718BBD89" w14:textId="77777777" w:rsidR="0081257A" w:rsidRDefault="0081257A">
            <w:pPr>
              <w:rPr>
                <w:rFonts w:eastAsia="Times New Roman"/>
                <w:sz w:val="20"/>
                <w:szCs w:val="20"/>
                <w:lang w:eastAsia="tr-TR"/>
              </w:rPr>
            </w:pPr>
          </w:p>
        </w:tc>
        <w:tc>
          <w:tcPr>
            <w:tcW w:w="1140" w:type="dxa"/>
            <w:noWrap/>
            <w:vAlign w:val="bottom"/>
            <w:hideMark/>
          </w:tcPr>
          <w:p w14:paraId="18F3303A" w14:textId="77777777" w:rsidR="0081257A" w:rsidRDefault="0081257A">
            <w:pPr>
              <w:rPr>
                <w:rFonts w:eastAsia="Times New Roman"/>
                <w:sz w:val="20"/>
                <w:szCs w:val="20"/>
                <w:lang w:eastAsia="tr-TR"/>
              </w:rPr>
            </w:pPr>
          </w:p>
        </w:tc>
        <w:tc>
          <w:tcPr>
            <w:tcW w:w="1140" w:type="dxa"/>
            <w:noWrap/>
            <w:vAlign w:val="bottom"/>
            <w:hideMark/>
          </w:tcPr>
          <w:p w14:paraId="448DD37F" w14:textId="77777777" w:rsidR="0081257A" w:rsidRDefault="0081257A">
            <w:pPr>
              <w:rPr>
                <w:sz w:val="20"/>
                <w:szCs w:val="20"/>
                <w:lang w:eastAsia="tr-TR"/>
              </w:rPr>
            </w:pPr>
          </w:p>
        </w:tc>
        <w:tc>
          <w:tcPr>
            <w:tcW w:w="1140" w:type="dxa"/>
            <w:noWrap/>
            <w:vAlign w:val="bottom"/>
            <w:hideMark/>
          </w:tcPr>
          <w:p w14:paraId="0FF79258" w14:textId="77777777" w:rsidR="0081257A" w:rsidRDefault="0081257A">
            <w:pPr>
              <w:rPr>
                <w:sz w:val="20"/>
                <w:szCs w:val="20"/>
                <w:lang w:eastAsia="tr-TR"/>
              </w:rPr>
            </w:pPr>
          </w:p>
        </w:tc>
        <w:tc>
          <w:tcPr>
            <w:tcW w:w="1140" w:type="dxa"/>
            <w:noWrap/>
            <w:vAlign w:val="bottom"/>
            <w:hideMark/>
          </w:tcPr>
          <w:p w14:paraId="27B60054" w14:textId="77777777" w:rsidR="0081257A" w:rsidRDefault="0081257A">
            <w:pPr>
              <w:rPr>
                <w:sz w:val="20"/>
                <w:szCs w:val="20"/>
                <w:lang w:eastAsia="tr-TR"/>
              </w:rPr>
            </w:pPr>
          </w:p>
        </w:tc>
      </w:tr>
      <w:tr w:rsidR="0081257A" w14:paraId="5BF807C1"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5761D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A50E1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1E910E62"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4E5BF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2AFF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2FF636D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DE17E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#13</w:t>
            </w:r>
          </w:p>
        </w:tc>
        <w:tc>
          <w:tcPr>
            <w:tcW w:w="1140" w:type="dxa"/>
            <w:tcBorders>
              <w:top w:val="nil"/>
              <w:left w:val="nil"/>
              <w:bottom w:val="single" w:sz="8" w:space="0" w:color="auto"/>
              <w:right w:val="single" w:sz="8" w:space="0" w:color="auto"/>
            </w:tcBorders>
            <w:shd w:val="clear" w:color="auto" w:fill="A6A6A6"/>
            <w:noWrap/>
            <w:vAlign w:val="center"/>
            <w:hideMark/>
          </w:tcPr>
          <w:p w14:paraId="0EB23D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E082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ED86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C5869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6C582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21F2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60BC7B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3A1D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258A3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D8F94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683F28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A0DAB5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974465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BC120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32B60CF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CF9B46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128A0B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4F8C5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6B380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0F62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5066A6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0D0FD0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6E17F32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D1BF2B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43A22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5393D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400A0B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0.733</w:t>
            </w:r>
          </w:p>
        </w:tc>
        <w:tc>
          <w:tcPr>
            <w:tcW w:w="1140" w:type="dxa"/>
            <w:tcBorders>
              <w:top w:val="nil"/>
              <w:left w:val="nil"/>
              <w:bottom w:val="single" w:sz="8" w:space="0" w:color="auto"/>
              <w:right w:val="single" w:sz="8" w:space="0" w:color="auto"/>
            </w:tcBorders>
            <w:vAlign w:val="center"/>
            <w:hideMark/>
          </w:tcPr>
          <w:p w14:paraId="5C6D31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vAlign w:val="center"/>
            <w:hideMark/>
          </w:tcPr>
          <w:p w14:paraId="641D3B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0.680</w:t>
            </w:r>
          </w:p>
        </w:tc>
        <w:tc>
          <w:tcPr>
            <w:tcW w:w="1140" w:type="dxa"/>
            <w:tcBorders>
              <w:top w:val="nil"/>
              <w:left w:val="nil"/>
              <w:bottom w:val="single" w:sz="8" w:space="0" w:color="auto"/>
              <w:right w:val="single" w:sz="8" w:space="0" w:color="auto"/>
            </w:tcBorders>
            <w:shd w:val="clear" w:color="auto" w:fill="00B050"/>
            <w:vAlign w:val="center"/>
            <w:hideMark/>
          </w:tcPr>
          <w:p w14:paraId="508735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r>
      <w:tr w:rsidR="0081257A" w14:paraId="763999D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7D6FC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7DA187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0.242</w:t>
            </w:r>
          </w:p>
        </w:tc>
        <w:tc>
          <w:tcPr>
            <w:tcW w:w="1140" w:type="dxa"/>
            <w:tcBorders>
              <w:top w:val="nil"/>
              <w:left w:val="nil"/>
              <w:bottom w:val="single" w:sz="8" w:space="0" w:color="auto"/>
              <w:right w:val="single" w:sz="8" w:space="0" w:color="auto"/>
            </w:tcBorders>
            <w:vAlign w:val="center"/>
            <w:hideMark/>
          </w:tcPr>
          <w:p w14:paraId="38D075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shd w:val="clear" w:color="auto" w:fill="00B050"/>
            <w:vAlign w:val="center"/>
            <w:hideMark/>
          </w:tcPr>
          <w:p w14:paraId="30434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200F96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0.318</w:t>
            </w:r>
          </w:p>
        </w:tc>
        <w:tc>
          <w:tcPr>
            <w:tcW w:w="1140" w:type="dxa"/>
            <w:tcBorders>
              <w:top w:val="nil"/>
              <w:left w:val="nil"/>
              <w:bottom w:val="single" w:sz="8" w:space="0" w:color="auto"/>
              <w:right w:val="single" w:sz="8" w:space="0" w:color="auto"/>
            </w:tcBorders>
            <w:vAlign w:val="center"/>
            <w:hideMark/>
          </w:tcPr>
          <w:p w14:paraId="10FB08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shd w:val="clear" w:color="auto" w:fill="00B050"/>
            <w:vAlign w:val="center"/>
            <w:hideMark/>
          </w:tcPr>
          <w:p w14:paraId="0982B3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r>
      <w:tr w:rsidR="0081257A" w14:paraId="5679BBC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D0A8E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1ED467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0.347</w:t>
            </w:r>
          </w:p>
        </w:tc>
        <w:tc>
          <w:tcPr>
            <w:tcW w:w="1140" w:type="dxa"/>
            <w:tcBorders>
              <w:top w:val="nil"/>
              <w:left w:val="nil"/>
              <w:bottom w:val="single" w:sz="8" w:space="0" w:color="auto"/>
              <w:right w:val="single" w:sz="8" w:space="0" w:color="auto"/>
            </w:tcBorders>
            <w:vAlign w:val="center"/>
            <w:hideMark/>
          </w:tcPr>
          <w:p w14:paraId="16B530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0.441</w:t>
            </w:r>
          </w:p>
        </w:tc>
        <w:tc>
          <w:tcPr>
            <w:tcW w:w="1140" w:type="dxa"/>
            <w:tcBorders>
              <w:top w:val="nil"/>
              <w:left w:val="nil"/>
              <w:bottom w:val="single" w:sz="8" w:space="0" w:color="auto"/>
              <w:right w:val="single" w:sz="8" w:space="0" w:color="auto"/>
            </w:tcBorders>
            <w:shd w:val="clear" w:color="auto" w:fill="00B050"/>
            <w:vAlign w:val="center"/>
            <w:hideMark/>
          </w:tcPr>
          <w:p w14:paraId="40060C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431024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vAlign w:val="center"/>
            <w:hideMark/>
          </w:tcPr>
          <w:p w14:paraId="5D46C0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0.564</w:t>
            </w:r>
          </w:p>
        </w:tc>
        <w:tc>
          <w:tcPr>
            <w:tcW w:w="1140" w:type="dxa"/>
            <w:tcBorders>
              <w:top w:val="nil"/>
              <w:left w:val="nil"/>
              <w:bottom w:val="single" w:sz="8" w:space="0" w:color="auto"/>
              <w:right w:val="single" w:sz="8" w:space="0" w:color="auto"/>
            </w:tcBorders>
            <w:shd w:val="clear" w:color="auto" w:fill="00B050"/>
            <w:vAlign w:val="center"/>
            <w:hideMark/>
          </w:tcPr>
          <w:p w14:paraId="7E59CF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r>
      <w:tr w:rsidR="0081257A" w14:paraId="2D1B5B98" w14:textId="77777777" w:rsidTr="0081257A">
        <w:trPr>
          <w:trHeight w:val="315"/>
        </w:trPr>
        <w:tc>
          <w:tcPr>
            <w:tcW w:w="1140" w:type="dxa"/>
            <w:noWrap/>
            <w:vAlign w:val="center"/>
            <w:hideMark/>
          </w:tcPr>
          <w:p w14:paraId="1726E678" w14:textId="77777777" w:rsidR="0081257A" w:rsidRDefault="0081257A">
            <w:pPr>
              <w:rPr>
                <w:rFonts w:eastAsia="Times New Roman"/>
                <w:b/>
                <w:bCs/>
                <w:color w:val="000000"/>
                <w:sz w:val="18"/>
                <w:szCs w:val="18"/>
                <w:lang w:eastAsia="tr-TR"/>
              </w:rPr>
            </w:pPr>
          </w:p>
        </w:tc>
        <w:tc>
          <w:tcPr>
            <w:tcW w:w="1140" w:type="dxa"/>
            <w:noWrap/>
            <w:vAlign w:val="bottom"/>
            <w:hideMark/>
          </w:tcPr>
          <w:p w14:paraId="4A643D25" w14:textId="77777777" w:rsidR="0081257A" w:rsidRDefault="0081257A">
            <w:pPr>
              <w:rPr>
                <w:sz w:val="20"/>
                <w:szCs w:val="20"/>
                <w:lang w:eastAsia="tr-TR"/>
              </w:rPr>
            </w:pPr>
          </w:p>
        </w:tc>
        <w:tc>
          <w:tcPr>
            <w:tcW w:w="1140" w:type="dxa"/>
            <w:noWrap/>
            <w:vAlign w:val="bottom"/>
            <w:hideMark/>
          </w:tcPr>
          <w:p w14:paraId="028A8D16" w14:textId="77777777" w:rsidR="0081257A" w:rsidRDefault="0081257A">
            <w:pPr>
              <w:rPr>
                <w:sz w:val="20"/>
                <w:szCs w:val="20"/>
                <w:lang w:eastAsia="tr-TR"/>
              </w:rPr>
            </w:pPr>
          </w:p>
        </w:tc>
        <w:tc>
          <w:tcPr>
            <w:tcW w:w="1140" w:type="dxa"/>
            <w:noWrap/>
            <w:vAlign w:val="bottom"/>
            <w:hideMark/>
          </w:tcPr>
          <w:p w14:paraId="185333E6" w14:textId="77777777" w:rsidR="0081257A" w:rsidRDefault="0081257A">
            <w:pPr>
              <w:rPr>
                <w:sz w:val="20"/>
                <w:szCs w:val="20"/>
                <w:lang w:eastAsia="tr-TR"/>
              </w:rPr>
            </w:pPr>
          </w:p>
        </w:tc>
        <w:tc>
          <w:tcPr>
            <w:tcW w:w="1140" w:type="dxa"/>
            <w:noWrap/>
            <w:vAlign w:val="bottom"/>
            <w:hideMark/>
          </w:tcPr>
          <w:p w14:paraId="4AFACD28" w14:textId="77777777" w:rsidR="0081257A" w:rsidRDefault="0081257A">
            <w:pPr>
              <w:rPr>
                <w:sz w:val="20"/>
                <w:szCs w:val="20"/>
                <w:lang w:eastAsia="tr-TR"/>
              </w:rPr>
            </w:pPr>
          </w:p>
        </w:tc>
        <w:tc>
          <w:tcPr>
            <w:tcW w:w="1140" w:type="dxa"/>
            <w:noWrap/>
            <w:vAlign w:val="bottom"/>
            <w:hideMark/>
          </w:tcPr>
          <w:p w14:paraId="129D56C5" w14:textId="77777777" w:rsidR="0081257A" w:rsidRDefault="0081257A">
            <w:pPr>
              <w:rPr>
                <w:sz w:val="20"/>
                <w:szCs w:val="20"/>
                <w:lang w:eastAsia="tr-TR"/>
              </w:rPr>
            </w:pPr>
          </w:p>
        </w:tc>
        <w:tc>
          <w:tcPr>
            <w:tcW w:w="1140" w:type="dxa"/>
            <w:noWrap/>
            <w:vAlign w:val="bottom"/>
            <w:hideMark/>
          </w:tcPr>
          <w:p w14:paraId="391671DF" w14:textId="77777777" w:rsidR="0081257A" w:rsidRDefault="0081257A">
            <w:pPr>
              <w:rPr>
                <w:sz w:val="20"/>
                <w:szCs w:val="20"/>
                <w:lang w:eastAsia="tr-TR"/>
              </w:rPr>
            </w:pPr>
          </w:p>
        </w:tc>
      </w:tr>
      <w:tr w:rsidR="0081257A" w14:paraId="168C3073" w14:textId="77777777" w:rsidTr="0081257A">
        <w:trPr>
          <w:trHeight w:val="330"/>
        </w:trPr>
        <w:tc>
          <w:tcPr>
            <w:tcW w:w="1140" w:type="dxa"/>
            <w:noWrap/>
            <w:vAlign w:val="center"/>
            <w:hideMark/>
          </w:tcPr>
          <w:p w14:paraId="0D95990F" w14:textId="77777777" w:rsidR="0081257A" w:rsidRDefault="0081257A">
            <w:pPr>
              <w:rPr>
                <w:sz w:val="20"/>
                <w:szCs w:val="20"/>
                <w:lang w:eastAsia="tr-TR"/>
              </w:rPr>
            </w:pPr>
          </w:p>
        </w:tc>
        <w:tc>
          <w:tcPr>
            <w:tcW w:w="1140" w:type="dxa"/>
            <w:noWrap/>
            <w:vAlign w:val="bottom"/>
            <w:hideMark/>
          </w:tcPr>
          <w:p w14:paraId="3F1D88D3" w14:textId="77777777" w:rsidR="0081257A" w:rsidRDefault="0081257A">
            <w:pPr>
              <w:rPr>
                <w:sz w:val="20"/>
                <w:szCs w:val="20"/>
                <w:lang w:eastAsia="tr-TR"/>
              </w:rPr>
            </w:pPr>
          </w:p>
        </w:tc>
        <w:tc>
          <w:tcPr>
            <w:tcW w:w="1140" w:type="dxa"/>
            <w:noWrap/>
            <w:vAlign w:val="bottom"/>
            <w:hideMark/>
          </w:tcPr>
          <w:p w14:paraId="6B16DF37" w14:textId="77777777" w:rsidR="0081257A" w:rsidRDefault="0081257A">
            <w:pPr>
              <w:rPr>
                <w:sz w:val="20"/>
                <w:szCs w:val="20"/>
                <w:lang w:eastAsia="tr-TR"/>
              </w:rPr>
            </w:pPr>
          </w:p>
        </w:tc>
        <w:tc>
          <w:tcPr>
            <w:tcW w:w="1140" w:type="dxa"/>
            <w:noWrap/>
            <w:vAlign w:val="bottom"/>
            <w:hideMark/>
          </w:tcPr>
          <w:p w14:paraId="677E35A4" w14:textId="77777777" w:rsidR="0081257A" w:rsidRDefault="0081257A">
            <w:pPr>
              <w:rPr>
                <w:sz w:val="20"/>
                <w:szCs w:val="20"/>
                <w:lang w:eastAsia="tr-TR"/>
              </w:rPr>
            </w:pPr>
          </w:p>
        </w:tc>
        <w:tc>
          <w:tcPr>
            <w:tcW w:w="1140" w:type="dxa"/>
            <w:noWrap/>
            <w:vAlign w:val="bottom"/>
            <w:hideMark/>
          </w:tcPr>
          <w:p w14:paraId="6FDCCDBC" w14:textId="77777777" w:rsidR="0081257A" w:rsidRDefault="0081257A">
            <w:pPr>
              <w:rPr>
                <w:sz w:val="20"/>
                <w:szCs w:val="20"/>
                <w:lang w:eastAsia="tr-TR"/>
              </w:rPr>
            </w:pPr>
          </w:p>
        </w:tc>
        <w:tc>
          <w:tcPr>
            <w:tcW w:w="1140" w:type="dxa"/>
            <w:noWrap/>
            <w:vAlign w:val="bottom"/>
            <w:hideMark/>
          </w:tcPr>
          <w:p w14:paraId="04CD9A7D" w14:textId="77777777" w:rsidR="0081257A" w:rsidRDefault="0081257A">
            <w:pPr>
              <w:rPr>
                <w:sz w:val="20"/>
                <w:szCs w:val="20"/>
                <w:lang w:eastAsia="tr-TR"/>
              </w:rPr>
            </w:pPr>
          </w:p>
        </w:tc>
        <w:tc>
          <w:tcPr>
            <w:tcW w:w="1140" w:type="dxa"/>
            <w:noWrap/>
            <w:vAlign w:val="bottom"/>
            <w:hideMark/>
          </w:tcPr>
          <w:p w14:paraId="5EAC642E" w14:textId="77777777" w:rsidR="0081257A" w:rsidRDefault="0081257A">
            <w:pPr>
              <w:rPr>
                <w:sz w:val="20"/>
                <w:szCs w:val="20"/>
                <w:lang w:eastAsia="tr-TR"/>
              </w:rPr>
            </w:pPr>
          </w:p>
        </w:tc>
      </w:tr>
      <w:tr w:rsidR="0081257A" w14:paraId="3F8FC142"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1B2B694C"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B7340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71724F88"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F5DB1E"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5AE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5813E896"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9620A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#14</w:t>
            </w:r>
          </w:p>
        </w:tc>
        <w:tc>
          <w:tcPr>
            <w:tcW w:w="1140" w:type="dxa"/>
            <w:tcBorders>
              <w:top w:val="nil"/>
              <w:left w:val="nil"/>
              <w:bottom w:val="single" w:sz="8" w:space="0" w:color="auto"/>
              <w:right w:val="single" w:sz="8" w:space="0" w:color="auto"/>
            </w:tcBorders>
            <w:shd w:val="clear" w:color="auto" w:fill="A6A6A6"/>
            <w:noWrap/>
            <w:vAlign w:val="center"/>
            <w:hideMark/>
          </w:tcPr>
          <w:p w14:paraId="513967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25010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48737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6053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4665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4407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18FF7B6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ECEA4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287B2D1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87E11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76846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5FA1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C249F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19C6C9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72D42D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C2D28D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8533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01A41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5A4973A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EE5DD3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36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07F23B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6967AA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0E8E58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1BAD9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482542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587FA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342677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42B992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6445EB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0.762</w:t>
            </w:r>
          </w:p>
        </w:tc>
      </w:tr>
      <w:tr w:rsidR="0081257A" w14:paraId="2467E33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0B4B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516C6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60B59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0.331</w:t>
            </w:r>
          </w:p>
        </w:tc>
        <w:tc>
          <w:tcPr>
            <w:tcW w:w="1140" w:type="dxa"/>
            <w:tcBorders>
              <w:top w:val="nil"/>
              <w:left w:val="nil"/>
              <w:bottom w:val="single" w:sz="8" w:space="0" w:color="auto"/>
              <w:right w:val="single" w:sz="8" w:space="0" w:color="auto"/>
            </w:tcBorders>
            <w:shd w:val="clear" w:color="auto" w:fill="00B050"/>
            <w:vAlign w:val="center"/>
            <w:hideMark/>
          </w:tcPr>
          <w:p w14:paraId="3C7E5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55336E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0.314</w:t>
            </w:r>
          </w:p>
        </w:tc>
        <w:tc>
          <w:tcPr>
            <w:tcW w:w="1140" w:type="dxa"/>
            <w:tcBorders>
              <w:top w:val="nil"/>
              <w:left w:val="nil"/>
              <w:bottom w:val="single" w:sz="8" w:space="0" w:color="auto"/>
              <w:right w:val="single" w:sz="8" w:space="0" w:color="auto"/>
            </w:tcBorders>
            <w:shd w:val="clear" w:color="auto" w:fill="00B050"/>
            <w:vAlign w:val="center"/>
            <w:hideMark/>
          </w:tcPr>
          <w:p w14:paraId="3114CA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5B5A4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r>
      <w:tr w:rsidR="0081257A" w14:paraId="3414BF8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0843D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2C27CD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0.341</w:t>
            </w:r>
          </w:p>
        </w:tc>
        <w:tc>
          <w:tcPr>
            <w:tcW w:w="1140" w:type="dxa"/>
            <w:tcBorders>
              <w:top w:val="nil"/>
              <w:left w:val="nil"/>
              <w:bottom w:val="single" w:sz="8" w:space="0" w:color="auto"/>
              <w:right w:val="single" w:sz="8" w:space="0" w:color="auto"/>
            </w:tcBorders>
            <w:vAlign w:val="center"/>
            <w:hideMark/>
          </w:tcPr>
          <w:p w14:paraId="0DF273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0.436</w:t>
            </w:r>
          </w:p>
        </w:tc>
        <w:tc>
          <w:tcPr>
            <w:tcW w:w="1140" w:type="dxa"/>
            <w:tcBorders>
              <w:top w:val="nil"/>
              <w:left w:val="nil"/>
              <w:bottom w:val="single" w:sz="8" w:space="0" w:color="auto"/>
              <w:right w:val="single" w:sz="8" w:space="0" w:color="auto"/>
            </w:tcBorders>
            <w:shd w:val="clear" w:color="auto" w:fill="00B050"/>
            <w:vAlign w:val="center"/>
            <w:hideMark/>
          </w:tcPr>
          <w:p w14:paraId="293448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55CD8E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0.422</w:t>
            </w:r>
          </w:p>
        </w:tc>
        <w:tc>
          <w:tcPr>
            <w:tcW w:w="1140" w:type="dxa"/>
            <w:tcBorders>
              <w:top w:val="nil"/>
              <w:left w:val="nil"/>
              <w:bottom w:val="single" w:sz="8" w:space="0" w:color="auto"/>
              <w:right w:val="single" w:sz="8" w:space="0" w:color="auto"/>
            </w:tcBorders>
            <w:shd w:val="clear" w:color="auto" w:fill="00B050"/>
            <w:vAlign w:val="center"/>
            <w:hideMark/>
          </w:tcPr>
          <w:p w14:paraId="49E34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c>
          <w:tcPr>
            <w:tcW w:w="1140" w:type="dxa"/>
            <w:tcBorders>
              <w:top w:val="nil"/>
              <w:left w:val="nil"/>
              <w:bottom w:val="single" w:sz="8" w:space="0" w:color="auto"/>
              <w:right w:val="single" w:sz="8" w:space="0" w:color="auto"/>
            </w:tcBorders>
            <w:vAlign w:val="center"/>
            <w:hideMark/>
          </w:tcPr>
          <w:p w14:paraId="2E7AB2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0.552</w:t>
            </w:r>
          </w:p>
        </w:tc>
      </w:tr>
      <w:tr w:rsidR="0081257A" w14:paraId="05F43719" w14:textId="77777777" w:rsidTr="0081257A">
        <w:trPr>
          <w:trHeight w:val="315"/>
        </w:trPr>
        <w:tc>
          <w:tcPr>
            <w:tcW w:w="1140" w:type="dxa"/>
            <w:noWrap/>
            <w:vAlign w:val="center"/>
            <w:hideMark/>
          </w:tcPr>
          <w:p w14:paraId="1B047111" w14:textId="77777777" w:rsidR="0081257A" w:rsidRDefault="0081257A">
            <w:pPr>
              <w:rPr>
                <w:rFonts w:eastAsia="Times New Roman"/>
                <w:b/>
                <w:bCs/>
                <w:color w:val="000000"/>
                <w:sz w:val="18"/>
                <w:szCs w:val="18"/>
                <w:lang w:eastAsia="tr-TR"/>
              </w:rPr>
            </w:pPr>
          </w:p>
        </w:tc>
        <w:tc>
          <w:tcPr>
            <w:tcW w:w="1140" w:type="dxa"/>
            <w:noWrap/>
            <w:vAlign w:val="bottom"/>
            <w:hideMark/>
          </w:tcPr>
          <w:p w14:paraId="1472568C" w14:textId="77777777" w:rsidR="0081257A" w:rsidRDefault="0081257A">
            <w:pPr>
              <w:rPr>
                <w:sz w:val="20"/>
                <w:szCs w:val="20"/>
                <w:lang w:eastAsia="tr-TR"/>
              </w:rPr>
            </w:pPr>
          </w:p>
        </w:tc>
        <w:tc>
          <w:tcPr>
            <w:tcW w:w="1140" w:type="dxa"/>
            <w:noWrap/>
            <w:vAlign w:val="bottom"/>
            <w:hideMark/>
          </w:tcPr>
          <w:p w14:paraId="016EE346" w14:textId="77777777" w:rsidR="0081257A" w:rsidRDefault="0081257A">
            <w:pPr>
              <w:rPr>
                <w:sz w:val="20"/>
                <w:szCs w:val="20"/>
                <w:lang w:eastAsia="tr-TR"/>
              </w:rPr>
            </w:pPr>
          </w:p>
        </w:tc>
        <w:tc>
          <w:tcPr>
            <w:tcW w:w="1140" w:type="dxa"/>
            <w:noWrap/>
            <w:vAlign w:val="bottom"/>
            <w:hideMark/>
          </w:tcPr>
          <w:p w14:paraId="1611A091" w14:textId="77777777" w:rsidR="0081257A" w:rsidRDefault="0081257A">
            <w:pPr>
              <w:rPr>
                <w:sz w:val="20"/>
                <w:szCs w:val="20"/>
                <w:lang w:eastAsia="tr-TR"/>
              </w:rPr>
            </w:pPr>
          </w:p>
        </w:tc>
        <w:tc>
          <w:tcPr>
            <w:tcW w:w="1140" w:type="dxa"/>
            <w:noWrap/>
            <w:vAlign w:val="bottom"/>
            <w:hideMark/>
          </w:tcPr>
          <w:p w14:paraId="3D498DA1" w14:textId="77777777" w:rsidR="0081257A" w:rsidRDefault="0081257A">
            <w:pPr>
              <w:rPr>
                <w:sz w:val="20"/>
                <w:szCs w:val="20"/>
                <w:lang w:eastAsia="tr-TR"/>
              </w:rPr>
            </w:pPr>
          </w:p>
        </w:tc>
        <w:tc>
          <w:tcPr>
            <w:tcW w:w="1140" w:type="dxa"/>
            <w:noWrap/>
            <w:vAlign w:val="bottom"/>
            <w:hideMark/>
          </w:tcPr>
          <w:p w14:paraId="49CB2C3F" w14:textId="77777777" w:rsidR="0081257A" w:rsidRDefault="0081257A">
            <w:pPr>
              <w:rPr>
                <w:sz w:val="20"/>
                <w:szCs w:val="20"/>
                <w:lang w:eastAsia="tr-TR"/>
              </w:rPr>
            </w:pPr>
          </w:p>
        </w:tc>
        <w:tc>
          <w:tcPr>
            <w:tcW w:w="1140" w:type="dxa"/>
            <w:noWrap/>
            <w:vAlign w:val="bottom"/>
            <w:hideMark/>
          </w:tcPr>
          <w:p w14:paraId="126D4B73" w14:textId="77777777" w:rsidR="0081257A" w:rsidRDefault="0081257A">
            <w:pPr>
              <w:rPr>
                <w:sz w:val="20"/>
                <w:szCs w:val="20"/>
                <w:lang w:eastAsia="tr-TR"/>
              </w:rPr>
            </w:pPr>
          </w:p>
        </w:tc>
      </w:tr>
      <w:tr w:rsidR="0081257A" w14:paraId="620DB673" w14:textId="77777777" w:rsidTr="0081257A">
        <w:trPr>
          <w:trHeight w:val="330"/>
        </w:trPr>
        <w:tc>
          <w:tcPr>
            <w:tcW w:w="1140" w:type="dxa"/>
            <w:noWrap/>
            <w:vAlign w:val="center"/>
            <w:hideMark/>
          </w:tcPr>
          <w:p w14:paraId="04F27607" w14:textId="77777777" w:rsidR="0081257A" w:rsidRDefault="0081257A">
            <w:pPr>
              <w:rPr>
                <w:sz w:val="20"/>
                <w:szCs w:val="20"/>
                <w:lang w:eastAsia="tr-TR"/>
              </w:rPr>
            </w:pPr>
          </w:p>
        </w:tc>
        <w:tc>
          <w:tcPr>
            <w:tcW w:w="1140" w:type="dxa"/>
            <w:noWrap/>
            <w:vAlign w:val="bottom"/>
            <w:hideMark/>
          </w:tcPr>
          <w:p w14:paraId="64A6AA01" w14:textId="77777777" w:rsidR="0081257A" w:rsidRDefault="0081257A">
            <w:pPr>
              <w:rPr>
                <w:sz w:val="20"/>
                <w:szCs w:val="20"/>
                <w:lang w:eastAsia="tr-TR"/>
              </w:rPr>
            </w:pPr>
          </w:p>
        </w:tc>
        <w:tc>
          <w:tcPr>
            <w:tcW w:w="1140" w:type="dxa"/>
            <w:noWrap/>
            <w:vAlign w:val="bottom"/>
            <w:hideMark/>
          </w:tcPr>
          <w:p w14:paraId="0628E5F3" w14:textId="77777777" w:rsidR="0081257A" w:rsidRDefault="0081257A">
            <w:pPr>
              <w:rPr>
                <w:sz w:val="20"/>
                <w:szCs w:val="20"/>
                <w:lang w:eastAsia="tr-TR"/>
              </w:rPr>
            </w:pPr>
          </w:p>
          <w:p w14:paraId="68D4E2CB" w14:textId="4EA7605E" w:rsidR="007365EC" w:rsidRDefault="007365EC">
            <w:pPr>
              <w:rPr>
                <w:sz w:val="20"/>
                <w:szCs w:val="20"/>
                <w:lang w:eastAsia="tr-TR"/>
              </w:rPr>
            </w:pPr>
          </w:p>
        </w:tc>
        <w:tc>
          <w:tcPr>
            <w:tcW w:w="1140" w:type="dxa"/>
            <w:noWrap/>
            <w:vAlign w:val="bottom"/>
            <w:hideMark/>
          </w:tcPr>
          <w:p w14:paraId="4A0D7E4E" w14:textId="77777777" w:rsidR="0081257A" w:rsidRDefault="0081257A">
            <w:pPr>
              <w:rPr>
                <w:sz w:val="20"/>
                <w:szCs w:val="20"/>
                <w:lang w:eastAsia="tr-TR"/>
              </w:rPr>
            </w:pPr>
          </w:p>
        </w:tc>
        <w:tc>
          <w:tcPr>
            <w:tcW w:w="1140" w:type="dxa"/>
            <w:noWrap/>
            <w:vAlign w:val="bottom"/>
            <w:hideMark/>
          </w:tcPr>
          <w:p w14:paraId="02B35A25" w14:textId="77777777" w:rsidR="0081257A" w:rsidRDefault="0081257A">
            <w:pPr>
              <w:rPr>
                <w:sz w:val="20"/>
                <w:szCs w:val="20"/>
                <w:lang w:eastAsia="tr-TR"/>
              </w:rPr>
            </w:pPr>
          </w:p>
        </w:tc>
        <w:tc>
          <w:tcPr>
            <w:tcW w:w="1140" w:type="dxa"/>
            <w:noWrap/>
            <w:vAlign w:val="bottom"/>
            <w:hideMark/>
          </w:tcPr>
          <w:p w14:paraId="3595EED2" w14:textId="77777777" w:rsidR="0081257A" w:rsidRDefault="0081257A">
            <w:pPr>
              <w:rPr>
                <w:sz w:val="20"/>
                <w:szCs w:val="20"/>
                <w:lang w:eastAsia="tr-TR"/>
              </w:rPr>
            </w:pPr>
          </w:p>
        </w:tc>
        <w:tc>
          <w:tcPr>
            <w:tcW w:w="1140" w:type="dxa"/>
            <w:noWrap/>
            <w:vAlign w:val="bottom"/>
            <w:hideMark/>
          </w:tcPr>
          <w:p w14:paraId="53F7BCAA" w14:textId="77777777" w:rsidR="0081257A" w:rsidRDefault="0081257A">
            <w:pPr>
              <w:rPr>
                <w:sz w:val="20"/>
                <w:szCs w:val="20"/>
                <w:lang w:eastAsia="tr-TR"/>
              </w:rPr>
            </w:pPr>
          </w:p>
        </w:tc>
      </w:tr>
      <w:tr w:rsidR="0081257A" w14:paraId="0A276F70"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1D3ACF"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365F9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4B09DD4C"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EAC12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00C8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79DBD5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547B818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#15</w:t>
            </w:r>
          </w:p>
        </w:tc>
        <w:tc>
          <w:tcPr>
            <w:tcW w:w="1140" w:type="dxa"/>
            <w:tcBorders>
              <w:top w:val="nil"/>
              <w:left w:val="nil"/>
              <w:bottom w:val="single" w:sz="8" w:space="0" w:color="auto"/>
              <w:right w:val="single" w:sz="8" w:space="0" w:color="auto"/>
            </w:tcBorders>
            <w:shd w:val="clear" w:color="auto" w:fill="A6A6A6"/>
            <w:noWrap/>
            <w:vAlign w:val="center"/>
            <w:hideMark/>
          </w:tcPr>
          <w:p w14:paraId="212403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DB9B7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58BD0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6ADD1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54661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812E3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BB26F76"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3974CA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09611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82126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1ADE7D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8FF4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19B5C4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030D0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1732B44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76ACD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76D78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1DA4FD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D8D7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763F5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0.894</w:t>
            </w:r>
          </w:p>
        </w:tc>
        <w:tc>
          <w:tcPr>
            <w:tcW w:w="1140" w:type="dxa"/>
            <w:tcBorders>
              <w:top w:val="nil"/>
              <w:left w:val="nil"/>
              <w:bottom w:val="single" w:sz="8" w:space="0" w:color="auto"/>
              <w:right w:val="single" w:sz="8" w:space="0" w:color="auto"/>
            </w:tcBorders>
            <w:shd w:val="clear" w:color="auto" w:fill="00B050"/>
            <w:vAlign w:val="center"/>
            <w:hideMark/>
          </w:tcPr>
          <w:p w14:paraId="70DAC3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39A08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2EADE6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F3C044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7CFF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270CC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2C737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648E0A4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0.634</w:t>
            </w:r>
          </w:p>
        </w:tc>
        <w:tc>
          <w:tcPr>
            <w:tcW w:w="1140" w:type="dxa"/>
            <w:tcBorders>
              <w:top w:val="nil"/>
              <w:left w:val="nil"/>
              <w:bottom w:val="single" w:sz="8" w:space="0" w:color="auto"/>
              <w:right w:val="single" w:sz="8" w:space="0" w:color="auto"/>
            </w:tcBorders>
            <w:shd w:val="clear" w:color="auto" w:fill="00B050"/>
            <w:vAlign w:val="center"/>
            <w:hideMark/>
          </w:tcPr>
          <w:p w14:paraId="382D9A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487C48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0.832</w:t>
            </w:r>
          </w:p>
        </w:tc>
      </w:tr>
      <w:tr w:rsidR="0081257A" w14:paraId="64A6FA3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63551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8C3F8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13043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0.326</w:t>
            </w:r>
          </w:p>
        </w:tc>
        <w:tc>
          <w:tcPr>
            <w:tcW w:w="1140" w:type="dxa"/>
            <w:tcBorders>
              <w:top w:val="nil"/>
              <w:left w:val="nil"/>
              <w:bottom w:val="single" w:sz="8" w:space="0" w:color="auto"/>
              <w:right w:val="single" w:sz="8" w:space="0" w:color="auto"/>
            </w:tcBorders>
            <w:shd w:val="clear" w:color="auto" w:fill="00B050"/>
            <w:vAlign w:val="center"/>
            <w:hideMark/>
          </w:tcPr>
          <w:p w14:paraId="738B3B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3F7480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73611B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6F59D7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0.325</w:t>
            </w:r>
          </w:p>
        </w:tc>
      </w:tr>
      <w:tr w:rsidR="0081257A" w14:paraId="6CECE82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DB346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87634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09C422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0.431</w:t>
            </w:r>
          </w:p>
        </w:tc>
        <w:tc>
          <w:tcPr>
            <w:tcW w:w="1140" w:type="dxa"/>
            <w:tcBorders>
              <w:top w:val="nil"/>
              <w:left w:val="nil"/>
              <w:bottom w:val="single" w:sz="8" w:space="0" w:color="auto"/>
              <w:right w:val="single" w:sz="8" w:space="0" w:color="auto"/>
            </w:tcBorders>
            <w:shd w:val="clear" w:color="auto" w:fill="00B050"/>
            <w:vAlign w:val="center"/>
            <w:hideMark/>
          </w:tcPr>
          <w:p w14:paraId="446CDB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1F1C4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1A8D5C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3C10D5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0.467</w:t>
            </w:r>
          </w:p>
        </w:tc>
      </w:tr>
      <w:tr w:rsidR="0081257A" w14:paraId="0675CC43" w14:textId="77777777" w:rsidTr="0081257A">
        <w:trPr>
          <w:trHeight w:val="330"/>
        </w:trPr>
        <w:tc>
          <w:tcPr>
            <w:tcW w:w="1140" w:type="dxa"/>
            <w:noWrap/>
            <w:vAlign w:val="center"/>
          </w:tcPr>
          <w:p w14:paraId="09FB2214" w14:textId="77777777" w:rsidR="0081257A" w:rsidRDefault="0081257A">
            <w:pPr>
              <w:rPr>
                <w:rFonts w:eastAsia="Times New Roman"/>
                <w:sz w:val="20"/>
                <w:szCs w:val="20"/>
                <w:lang w:val="en-US" w:eastAsia="tr-TR"/>
              </w:rPr>
            </w:pPr>
          </w:p>
        </w:tc>
        <w:tc>
          <w:tcPr>
            <w:tcW w:w="1140" w:type="dxa"/>
            <w:noWrap/>
            <w:vAlign w:val="bottom"/>
          </w:tcPr>
          <w:p w14:paraId="0256FEE2" w14:textId="77777777" w:rsidR="0081257A" w:rsidRDefault="0081257A">
            <w:pPr>
              <w:jc w:val="center"/>
              <w:rPr>
                <w:rFonts w:eastAsia="Times New Roman"/>
                <w:sz w:val="20"/>
                <w:szCs w:val="20"/>
                <w:lang w:eastAsia="tr-TR"/>
              </w:rPr>
            </w:pPr>
          </w:p>
        </w:tc>
        <w:tc>
          <w:tcPr>
            <w:tcW w:w="1140" w:type="dxa"/>
            <w:noWrap/>
            <w:vAlign w:val="bottom"/>
          </w:tcPr>
          <w:p w14:paraId="5E7CDE9E" w14:textId="77777777" w:rsidR="0081257A" w:rsidRDefault="0081257A">
            <w:pPr>
              <w:rPr>
                <w:rFonts w:eastAsia="Times New Roman"/>
                <w:sz w:val="20"/>
                <w:szCs w:val="20"/>
                <w:lang w:eastAsia="tr-TR"/>
              </w:rPr>
            </w:pPr>
          </w:p>
        </w:tc>
        <w:tc>
          <w:tcPr>
            <w:tcW w:w="1140" w:type="dxa"/>
            <w:noWrap/>
            <w:vAlign w:val="bottom"/>
          </w:tcPr>
          <w:p w14:paraId="77754E48" w14:textId="77777777" w:rsidR="0081257A" w:rsidRDefault="0081257A">
            <w:pPr>
              <w:rPr>
                <w:rFonts w:eastAsia="Times New Roman"/>
                <w:sz w:val="20"/>
                <w:szCs w:val="20"/>
                <w:lang w:eastAsia="tr-TR"/>
              </w:rPr>
            </w:pPr>
          </w:p>
        </w:tc>
        <w:tc>
          <w:tcPr>
            <w:tcW w:w="1140" w:type="dxa"/>
            <w:noWrap/>
            <w:vAlign w:val="bottom"/>
          </w:tcPr>
          <w:p w14:paraId="6A490CCD" w14:textId="77777777" w:rsidR="0081257A" w:rsidRDefault="0081257A">
            <w:pPr>
              <w:rPr>
                <w:rFonts w:eastAsia="Times New Roman"/>
                <w:sz w:val="20"/>
                <w:szCs w:val="20"/>
                <w:lang w:eastAsia="tr-TR"/>
              </w:rPr>
            </w:pPr>
          </w:p>
        </w:tc>
        <w:tc>
          <w:tcPr>
            <w:tcW w:w="1140" w:type="dxa"/>
            <w:noWrap/>
            <w:vAlign w:val="bottom"/>
          </w:tcPr>
          <w:p w14:paraId="0F7CFD00" w14:textId="77777777" w:rsidR="0081257A" w:rsidRDefault="0081257A">
            <w:pPr>
              <w:rPr>
                <w:rFonts w:eastAsia="Times New Roman"/>
                <w:sz w:val="20"/>
                <w:szCs w:val="20"/>
                <w:lang w:eastAsia="tr-TR"/>
              </w:rPr>
            </w:pPr>
          </w:p>
        </w:tc>
        <w:tc>
          <w:tcPr>
            <w:tcW w:w="1140" w:type="dxa"/>
            <w:noWrap/>
            <w:vAlign w:val="bottom"/>
          </w:tcPr>
          <w:p w14:paraId="4902AB63" w14:textId="77777777" w:rsidR="0081257A" w:rsidRDefault="0081257A">
            <w:pPr>
              <w:rPr>
                <w:rFonts w:eastAsia="Times New Roman"/>
                <w:sz w:val="20"/>
                <w:szCs w:val="20"/>
                <w:lang w:eastAsia="tr-TR"/>
              </w:rPr>
            </w:pPr>
          </w:p>
        </w:tc>
      </w:tr>
      <w:tr w:rsidR="0081257A" w14:paraId="2BB28ECE"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7029C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E59F2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8EC6564"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1D4C3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0B0138C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02CD336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FFA76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#16</w:t>
            </w:r>
          </w:p>
        </w:tc>
        <w:tc>
          <w:tcPr>
            <w:tcW w:w="1140" w:type="dxa"/>
            <w:tcBorders>
              <w:top w:val="nil"/>
              <w:left w:val="nil"/>
              <w:bottom w:val="single" w:sz="8" w:space="0" w:color="auto"/>
              <w:right w:val="single" w:sz="8" w:space="0" w:color="auto"/>
            </w:tcBorders>
            <w:shd w:val="clear" w:color="auto" w:fill="A6A6A6"/>
            <w:noWrap/>
            <w:vAlign w:val="center"/>
            <w:hideMark/>
          </w:tcPr>
          <w:p w14:paraId="3693CB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EF887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715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3A7FFD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B1B58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30DC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28C78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5394A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1E68C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4B2B71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7267AD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0A437E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A5D5E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B00F0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174133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7AC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9D63E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B3481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864D0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EA519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D952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3244DF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r>
      <w:tr w:rsidR="0081257A" w14:paraId="4023908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5B418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6EDEF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11172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0.630</w:t>
            </w:r>
          </w:p>
        </w:tc>
        <w:tc>
          <w:tcPr>
            <w:tcW w:w="1140" w:type="dxa"/>
            <w:tcBorders>
              <w:top w:val="nil"/>
              <w:left w:val="nil"/>
              <w:bottom w:val="single" w:sz="8" w:space="0" w:color="auto"/>
              <w:right w:val="single" w:sz="8" w:space="0" w:color="auto"/>
            </w:tcBorders>
            <w:shd w:val="clear" w:color="auto" w:fill="00B050"/>
            <w:vAlign w:val="center"/>
            <w:hideMark/>
          </w:tcPr>
          <w:p w14:paraId="755251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71FEBC4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548A8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13818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0.758</w:t>
            </w:r>
          </w:p>
        </w:tc>
      </w:tr>
      <w:tr w:rsidR="0081257A" w14:paraId="570A4C8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6B82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A7E0A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605F6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481F9F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0.479</w:t>
            </w:r>
          </w:p>
        </w:tc>
        <w:tc>
          <w:tcPr>
            <w:tcW w:w="1140" w:type="dxa"/>
            <w:tcBorders>
              <w:top w:val="nil"/>
              <w:left w:val="nil"/>
              <w:bottom w:val="single" w:sz="8" w:space="0" w:color="auto"/>
              <w:right w:val="single" w:sz="8" w:space="0" w:color="auto"/>
            </w:tcBorders>
            <w:vAlign w:val="center"/>
            <w:hideMark/>
          </w:tcPr>
          <w:p w14:paraId="003CEAD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3C0A08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7FFAF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0.409</w:t>
            </w:r>
          </w:p>
        </w:tc>
      </w:tr>
      <w:tr w:rsidR="0081257A" w14:paraId="582DBA5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127E84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3070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2F8959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0.442</w:t>
            </w:r>
          </w:p>
        </w:tc>
        <w:tc>
          <w:tcPr>
            <w:tcW w:w="1140" w:type="dxa"/>
            <w:tcBorders>
              <w:top w:val="nil"/>
              <w:left w:val="nil"/>
              <w:bottom w:val="single" w:sz="8" w:space="0" w:color="auto"/>
              <w:right w:val="single" w:sz="8" w:space="0" w:color="auto"/>
            </w:tcBorders>
            <w:shd w:val="clear" w:color="auto" w:fill="00B050"/>
            <w:vAlign w:val="center"/>
            <w:hideMark/>
          </w:tcPr>
          <w:p w14:paraId="434B4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A7E06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0FD5DD6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1A9B70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0.531</w:t>
            </w:r>
          </w:p>
        </w:tc>
      </w:tr>
      <w:tr w:rsidR="0081257A" w14:paraId="3041D4E1" w14:textId="77777777" w:rsidTr="0081257A">
        <w:trPr>
          <w:trHeight w:val="315"/>
        </w:trPr>
        <w:tc>
          <w:tcPr>
            <w:tcW w:w="1140" w:type="dxa"/>
            <w:noWrap/>
            <w:vAlign w:val="center"/>
            <w:hideMark/>
          </w:tcPr>
          <w:p w14:paraId="6D535255" w14:textId="77777777" w:rsidR="0081257A" w:rsidRDefault="0081257A">
            <w:pPr>
              <w:rPr>
                <w:rFonts w:eastAsia="Times New Roman"/>
                <w:b/>
                <w:bCs/>
                <w:color w:val="000000"/>
                <w:sz w:val="18"/>
                <w:szCs w:val="18"/>
                <w:lang w:eastAsia="tr-TR"/>
              </w:rPr>
            </w:pPr>
          </w:p>
        </w:tc>
        <w:tc>
          <w:tcPr>
            <w:tcW w:w="1140" w:type="dxa"/>
            <w:noWrap/>
            <w:vAlign w:val="bottom"/>
            <w:hideMark/>
          </w:tcPr>
          <w:p w14:paraId="308A6AD6" w14:textId="77777777" w:rsidR="0081257A" w:rsidRDefault="0081257A">
            <w:pPr>
              <w:rPr>
                <w:sz w:val="20"/>
                <w:szCs w:val="20"/>
                <w:lang w:eastAsia="tr-TR"/>
              </w:rPr>
            </w:pPr>
          </w:p>
        </w:tc>
        <w:tc>
          <w:tcPr>
            <w:tcW w:w="1140" w:type="dxa"/>
            <w:noWrap/>
            <w:vAlign w:val="bottom"/>
            <w:hideMark/>
          </w:tcPr>
          <w:p w14:paraId="49315335" w14:textId="77777777" w:rsidR="0081257A" w:rsidRDefault="0081257A">
            <w:pPr>
              <w:rPr>
                <w:sz w:val="20"/>
                <w:szCs w:val="20"/>
                <w:lang w:eastAsia="tr-TR"/>
              </w:rPr>
            </w:pPr>
          </w:p>
        </w:tc>
        <w:tc>
          <w:tcPr>
            <w:tcW w:w="1140" w:type="dxa"/>
            <w:noWrap/>
            <w:vAlign w:val="bottom"/>
            <w:hideMark/>
          </w:tcPr>
          <w:p w14:paraId="0451EC54" w14:textId="77777777" w:rsidR="0081257A" w:rsidRDefault="0081257A">
            <w:pPr>
              <w:rPr>
                <w:sz w:val="20"/>
                <w:szCs w:val="20"/>
                <w:lang w:eastAsia="tr-TR"/>
              </w:rPr>
            </w:pPr>
          </w:p>
        </w:tc>
        <w:tc>
          <w:tcPr>
            <w:tcW w:w="1140" w:type="dxa"/>
            <w:noWrap/>
            <w:vAlign w:val="bottom"/>
            <w:hideMark/>
          </w:tcPr>
          <w:p w14:paraId="55E3FE59" w14:textId="77777777" w:rsidR="0081257A" w:rsidRDefault="0081257A">
            <w:pPr>
              <w:rPr>
                <w:sz w:val="20"/>
                <w:szCs w:val="20"/>
                <w:lang w:eastAsia="tr-TR"/>
              </w:rPr>
            </w:pPr>
          </w:p>
        </w:tc>
        <w:tc>
          <w:tcPr>
            <w:tcW w:w="1140" w:type="dxa"/>
            <w:noWrap/>
            <w:vAlign w:val="bottom"/>
            <w:hideMark/>
          </w:tcPr>
          <w:p w14:paraId="26A18023" w14:textId="77777777" w:rsidR="0081257A" w:rsidRDefault="0081257A">
            <w:pPr>
              <w:rPr>
                <w:sz w:val="20"/>
                <w:szCs w:val="20"/>
                <w:lang w:eastAsia="tr-TR"/>
              </w:rPr>
            </w:pPr>
          </w:p>
        </w:tc>
        <w:tc>
          <w:tcPr>
            <w:tcW w:w="1140" w:type="dxa"/>
            <w:noWrap/>
            <w:vAlign w:val="bottom"/>
            <w:hideMark/>
          </w:tcPr>
          <w:p w14:paraId="1CBD9675" w14:textId="77777777" w:rsidR="0081257A" w:rsidRDefault="0081257A">
            <w:pPr>
              <w:rPr>
                <w:sz w:val="20"/>
                <w:szCs w:val="20"/>
                <w:lang w:eastAsia="tr-TR"/>
              </w:rPr>
            </w:pPr>
          </w:p>
        </w:tc>
      </w:tr>
      <w:tr w:rsidR="0081257A" w14:paraId="73D5C4B3" w14:textId="77777777" w:rsidTr="0081257A">
        <w:trPr>
          <w:trHeight w:val="330"/>
        </w:trPr>
        <w:tc>
          <w:tcPr>
            <w:tcW w:w="1140" w:type="dxa"/>
            <w:noWrap/>
            <w:vAlign w:val="center"/>
            <w:hideMark/>
          </w:tcPr>
          <w:p w14:paraId="6890956D" w14:textId="77777777" w:rsidR="0081257A" w:rsidRDefault="0081257A">
            <w:pPr>
              <w:rPr>
                <w:sz w:val="20"/>
                <w:szCs w:val="20"/>
                <w:lang w:eastAsia="tr-TR"/>
              </w:rPr>
            </w:pPr>
          </w:p>
        </w:tc>
        <w:tc>
          <w:tcPr>
            <w:tcW w:w="1140" w:type="dxa"/>
            <w:noWrap/>
            <w:vAlign w:val="bottom"/>
            <w:hideMark/>
          </w:tcPr>
          <w:p w14:paraId="263A4DC8" w14:textId="77777777" w:rsidR="0081257A" w:rsidRDefault="0081257A">
            <w:pPr>
              <w:rPr>
                <w:sz w:val="20"/>
                <w:szCs w:val="20"/>
                <w:lang w:eastAsia="tr-TR"/>
              </w:rPr>
            </w:pPr>
          </w:p>
          <w:p w14:paraId="0DC160B3" w14:textId="6A0A3FB1" w:rsidR="007365EC" w:rsidRDefault="007365EC">
            <w:pPr>
              <w:rPr>
                <w:sz w:val="20"/>
                <w:szCs w:val="20"/>
                <w:lang w:eastAsia="tr-TR"/>
              </w:rPr>
            </w:pPr>
          </w:p>
        </w:tc>
        <w:tc>
          <w:tcPr>
            <w:tcW w:w="1140" w:type="dxa"/>
            <w:noWrap/>
            <w:vAlign w:val="bottom"/>
            <w:hideMark/>
          </w:tcPr>
          <w:p w14:paraId="4EA76E4C" w14:textId="77777777" w:rsidR="0081257A" w:rsidRDefault="0081257A">
            <w:pPr>
              <w:rPr>
                <w:sz w:val="20"/>
                <w:szCs w:val="20"/>
                <w:lang w:eastAsia="tr-TR"/>
              </w:rPr>
            </w:pPr>
          </w:p>
        </w:tc>
        <w:tc>
          <w:tcPr>
            <w:tcW w:w="1140" w:type="dxa"/>
            <w:noWrap/>
            <w:vAlign w:val="bottom"/>
            <w:hideMark/>
          </w:tcPr>
          <w:p w14:paraId="083F2717" w14:textId="77777777" w:rsidR="0081257A" w:rsidRDefault="0081257A">
            <w:pPr>
              <w:rPr>
                <w:sz w:val="20"/>
                <w:szCs w:val="20"/>
                <w:lang w:eastAsia="tr-TR"/>
              </w:rPr>
            </w:pPr>
          </w:p>
        </w:tc>
        <w:tc>
          <w:tcPr>
            <w:tcW w:w="1140" w:type="dxa"/>
            <w:noWrap/>
            <w:vAlign w:val="bottom"/>
            <w:hideMark/>
          </w:tcPr>
          <w:p w14:paraId="79CB49C9" w14:textId="77777777" w:rsidR="0081257A" w:rsidRDefault="0081257A">
            <w:pPr>
              <w:rPr>
                <w:sz w:val="20"/>
                <w:szCs w:val="20"/>
                <w:lang w:eastAsia="tr-TR"/>
              </w:rPr>
            </w:pPr>
          </w:p>
        </w:tc>
        <w:tc>
          <w:tcPr>
            <w:tcW w:w="1140" w:type="dxa"/>
            <w:noWrap/>
            <w:vAlign w:val="bottom"/>
            <w:hideMark/>
          </w:tcPr>
          <w:p w14:paraId="06DA9936" w14:textId="77777777" w:rsidR="0081257A" w:rsidRDefault="0081257A">
            <w:pPr>
              <w:rPr>
                <w:sz w:val="20"/>
                <w:szCs w:val="20"/>
                <w:lang w:eastAsia="tr-TR"/>
              </w:rPr>
            </w:pPr>
          </w:p>
        </w:tc>
        <w:tc>
          <w:tcPr>
            <w:tcW w:w="1140" w:type="dxa"/>
            <w:noWrap/>
            <w:vAlign w:val="bottom"/>
            <w:hideMark/>
          </w:tcPr>
          <w:p w14:paraId="0B346365" w14:textId="77777777" w:rsidR="0081257A" w:rsidRDefault="0081257A">
            <w:pPr>
              <w:rPr>
                <w:sz w:val="20"/>
                <w:szCs w:val="20"/>
                <w:lang w:eastAsia="tr-TR"/>
              </w:rPr>
            </w:pPr>
          </w:p>
        </w:tc>
      </w:tr>
      <w:tr w:rsidR="0081257A" w14:paraId="4B684E79"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6AE7EAE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lastRenderedPageBreak/>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E2BA5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38257A3"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9754DD"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79FAB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F341F0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A68EC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#17</w:t>
            </w:r>
          </w:p>
        </w:tc>
        <w:tc>
          <w:tcPr>
            <w:tcW w:w="1140" w:type="dxa"/>
            <w:tcBorders>
              <w:top w:val="nil"/>
              <w:left w:val="nil"/>
              <w:bottom w:val="single" w:sz="8" w:space="0" w:color="auto"/>
              <w:right w:val="single" w:sz="8" w:space="0" w:color="auto"/>
            </w:tcBorders>
            <w:shd w:val="clear" w:color="auto" w:fill="A6A6A6"/>
            <w:noWrap/>
            <w:vAlign w:val="center"/>
            <w:hideMark/>
          </w:tcPr>
          <w:p w14:paraId="2652F2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71FF0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5172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2AE77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A19C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9F320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73A97F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D983C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4568B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72E43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74DA03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AB4B8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21CED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AC6C9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3E59656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E4F4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39382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D063B9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327F98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F9D61D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3BEC0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7DAC2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ED2FBC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69363A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F62CB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C295C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09CCF7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17393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081B89E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0.677</w:t>
            </w:r>
          </w:p>
        </w:tc>
        <w:tc>
          <w:tcPr>
            <w:tcW w:w="1140" w:type="dxa"/>
            <w:tcBorders>
              <w:top w:val="nil"/>
              <w:left w:val="nil"/>
              <w:bottom w:val="single" w:sz="8" w:space="0" w:color="auto"/>
              <w:right w:val="single" w:sz="8" w:space="0" w:color="auto"/>
            </w:tcBorders>
            <w:vAlign w:val="center"/>
            <w:hideMark/>
          </w:tcPr>
          <w:p w14:paraId="238636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0.803</w:t>
            </w:r>
          </w:p>
        </w:tc>
      </w:tr>
      <w:tr w:rsidR="0081257A" w14:paraId="7DAE5CF8"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12410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A55C9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0.234</w:t>
            </w:r>
          </w:p>
        </w:tc>
        <w:tc>
          <w:tcPr>
            <w:tcW w:w="1140" w:type="dxa"/>
            <w:tcBorders>
              <w:top w:val="nil"/>
              <w:left w:val="nil"/>
              <w:bottom w:val="single" w:sz="8" w:space="0" w:color="auto"/>
              <w:right w:val="single" w:sz="8" w:space="0" w:color="auto"/>
            </w:tcBorders>
            <w:vAlign w:val="center"/>
            <w:hideMark/>
          </w:tcPr>
          <w:p w14:paraId="78151F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0.336</w:t>
            </w:r>
          </w:p>
        </w:tc>
        <w:tc>
          <w:tcPr>
            <w:tcW w:w="1140" w:type="dxa"/>
            <w:tcBorders>
              <w:top w:val="nil"/>
              <w:left w:val="nil"/>
              <w:bottom w:val="single" w:sz="8" w:space="0" w:color="auto"/>
              <w:right w:val="single" w:sz="8" w:space="0" w:color="auto"/>
            </w:tcBorders>
            <w:shd w:val="clear" w:color="auto" w:fill="00B050"/>
            <w:vAlign w:val="center"/>
            <w:hideMark/>
          </w:tcPr>
          <w:p w14:paraId="5D6F90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0.486</w:t>
            </w:r>
          </w:p>
        </w:tc>
        <w:tc>
          <w:tcPr>
            <w:tcW w:w="1140" w:type="dxa"/>
            <w:tcBorders>
              <w:top w:val="nil"/>
              <w:left w:val="nil"/>
              <w:bottom w:val="single" w:sz="8" w:space="0" w:color="auto"/>
              <w:right w:val="single" w:sz="8" w:space="0" w:color="auto"/>
            </w:tcBorders>
            <w:vAlign w:val="center"/>
            <w:hideMark/>
          </w:tcPr>
          <w:p w14:paraId="1C1759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46D3F3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4C308D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r>
      <w:tr w:rsidR="0081257A" w14:paraId="6B5B3BD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31962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7A59F3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67E3B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0.439</w:t>
            </w:r>
          </w:p>
        </w:tc>
        <w:tc>
          <w:tcPr>
            <w:tcW w:w="1140" w:type="dxa"/>
            <w:tcBorders>
              <w:top w:val="nil"/>
              <w:left w:val="nil"/>
              <w:bottom w:val="single" w:sz="8" w:space="0" w:color="auto"/>
              <w:right w:val="single" w:sz="8" w:space="0" w:color="auto"/>
            </w:tcBorders>
            <w:shd w:val="clear" w:color="auto" w:fill="00B050"/>
            <w:vAlign w:val="center"/>
            <w:hideMark/>
          </w:tcPr>
          <w:p w14:paraId="25E254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76D338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20203A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0F8138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r>
    </w:tbl>
    <w:p w14:paraId="4B31CA75" w14:textId="48BC7662" w:rsidR="0081257A" w:rsidRDefault="0081257A" w:rsidP="0081257A"/>
    <w:p w14:paraId="01165935" w14:textId="77777777" w:rsidR="0081257A" w:rsidRDefault="0081257A">
      <w:pPr>
        <w:spacing w:before="0" w:after="160" w:line="259" w:lineRule="auto"/>
        <w:jc w:val="left"/>
      </w:pPr>
      <w:r>
        <w:br w:type="page"/>
      </w:r>
    </w:p>
    <w:p w14:paraId="44D69A5F" w14:textId="27AB83AE" w:rsidR="0081257A" w:rsidRDefault="0081257A" w:rsidP="0081257A">
      <w:pPr>
        <w:pStyle w:val="Heading2"/>
        <w:numPr>
          <w:ilvl w:val="0"/>
          <w:numId w:val="0"/>
        </w:numPr>
        <w:rPr>
          <w:rFonts w:asciiTheme="majorBidi" w:hAnsiTheme="majorBidi"/>
          <w:bCs/>
          <w:sz w:val="28"/>
          <w:szCs w:val="28"/>
        </w:rPr>
      </w:pPr>
      <w:bookmarkStart w:id="191" w:name="_Toc164935277"/>
      <w:r>
        <w:lastRenderedPageBreak/>
        <w:t>APPENDIX</w:t>
      </w:r>
      <w:r w:rsidRPr="004A3338">
        <w:t xml:space="preserve"> </w:t>
      </w:r>
      <w:r>
        <w:t>2</w:t>
      </w:r>
      <w:r w:rsidRPr="004A3338">
        <w:t xml:space="preserve">. </w:t>
      </w:r>
      <w:r w:rsidRPr="0081257A">
        <w:rPr>
          <w:rFonts w:asciiTheme="majorBidi" w:hAnsiTheme="majorBidi"/>
          <w:bCs/>
          <w:sz w:val="28"/>
          <w:szCs w:val="28"/>
        </w:rPr>
        <w:t>SQL QUERY FOR GATHER</w:t>
      </w:r>
      <w:r>
        <w:rPr>
          <w:rFonts w:asciiTheme="majorBidi" w:hAnsiTheme="majorBidi"/>
          <w:bCs/>
          <w:sz w:val="28"/>
          <w:szCs w:val="28"/>
        </w:rPr>
        <w:t>I</w:t>
      </w:r>
      <w:r w:rsidRPr="0081257A">
        <w:rPr>
          <w:rFonts w:asciiTheme="majorBidi" w:hAnsiTheme="majorBidi"/>
          <w:bCs/>
          <w:sz w:val="28"/>
          <w:szCs w:val="28"/>
        </w:rPr>
        <w:t>NG B</w:t>
      </w:r>
      <w:r>
        <w:rPr>
          <w:rFonts w:asciiTheme="majorBidi" w:hAnsiTheme="majorBidi"/>
          <w:bCs/>
          <w:sz w:val="28"/>
          <w:szCs w:val="28"/>
        </w:rPr>
        <w:t>IG</w:t>
      </w:r>
      <w:r w:rsidRPr="0081257A">
        <w:rPr>
          <w:rFonts w:asciiTheme="majorBidi" w:hAnsiTheme="majorBidi"/>
          <w:bCs/>
          <w:sz w:val="28"/>
          <w:szCs w:val="28"/>
        </w:rPr>
        <w:t xml:space="preserve"> DATA</w:t>
      </w:r>
      <w:bookmarkEnd w:id="191"/>
    </w:p>
    <w:p w14:paraId="30D235EA" w14:textId="77777777" w:rsidR="0081257A" w:rsidRDefault="0081257A" w:rsidP="0081257A">
      <w:pPr>
        <w:pStyle w:val="GvdeMetni1"/>
        <w:spacing w:line="240" w:lineRule="auto"/>
        <w:rPr>
          <w:sz w:val="18"/>
          <w:szCs w:val="18"/>
          <w:lang w:val="en-US"/>
        </w:rPr>
      </w:pPr>
      <w:r>
        <w:rPr>
          <w:sz w:val="18"/>
          <w:szCs w:val="18"/>
          <w:lang w:val="en-US"/>
        </w:rPr>
        <w:t xml:space="preserve">SELECT SUBSTR(SLDT,1,4) AS SAIL_YEAR, </w:t>
      </w:r>
    </w:p>
    <w:p w14:paraId="0B6B0CAE" w14:textId="77777777" w:rsidR="0081257A" w:rsidRDefault="0081257A" w:rsidP="0081257A">
      <w:pPr>
        <w:pStyle w:val="GvdeMetni1"/>
        <w:spacing w:line="240" w:lineRule="auto"/>
        <w:rPr>
          <w:sz w:val="18"/>
          <w:szCs w:val="18"/>
          <w:lang w:val="en-US"/>
        </w:rPr>
      </w:pPr>
      <w:r>
        <w:rPr>
          <w:sz w:val="18"/>
          <w:szCs w:val="18"/>
          <w:lang w:val="en-US"/>
        </w:rPr>
        <w:t xml:space="preserve">       CASE SUBSTR(SLDT,5,2) </w:t>
      </w:r>
    </w:p>
    <w:p w14:paraId="24D22B4E" w14:textId="77777777" w:rsidR="0081257A" w:rsidRDefault="0081257A" w:rsidP="0081257A">
      <w:pPr>
        <w:pStyle w:val="GvdeMetni1"/>
        <w:spacing w:line="240" w:lineRule="auto"/>
        <w:rPr>
          <w:sz w:val="18"/>
          <w:szCs w:val="18"/>
          <w:lang w:val="en-US"/>
        </w:rPr>
      </w:pPr>
      <w:r>
        <w:rPr>
          <w:sz w:val="18"/>
          <w:szCs w:val="18"/>
          <w:lang w:val="en-US"/>
        </w:rPr>
        <w:t xml:space="preserve">            WHEN '01' THEN 'JANUARY'</w:t>
      </w:r>
    </w:p>
    <w:p w14:paraId="2DD41CBD" w14:textId="77777777" w:rsidR="0081257A" w:rsidRDefault="0081257A" w:rsidP="0081257A">
      <w:pPr>
        <w:pStyle w:val="GvdeMetni1"/>
        <w:spacing w:line="240" w:lineRule="auto"/>
        <w:rPr>
          <w:sz w:val="18"/>
          <w:szCs w:val="18"/>
          <w:lang w:val="en-US"/>
        </w:rPr>
      </w:pPr>
      <w:r>
        <w:rPr>
          <w:sz w:val="18"/>
          <w:szCs w:val="18"/>
          <w:lang w:val="en-US"/>
        </w:rPr>
        <w:t xml:space="preserve">            WHEN '02' THEN 'FEBRUARY'</w:t>
      </w:r>
    </w:p>
    <w:p w14:paraId="3D5F4A7D" w14:textId="77777777" w:rsidR="0081257A" w:rsidRDefault="0081257A" w:rsidP="0081257A">
      <w:pPr>
        <w:pStyle w:val="GvdeMetni1"/>
        <w:spacing w:line="240" w:lineRule="auto"/>
        <w:rPr>
          <w:sz w:val="18"/>
          <w:szCs w:val="18"/>
          <w:lang w:val="en-US"/>
        </w:rPr>
      </w:pPr>
      <w:r>
        <w:rPr>
          <w:sz w:val="18"/>
          <w:szCs w:val="18"/>
          <w:lang w:val="en-US"/>
        </w:rPr>
        <w:t xml:space="preserve">            WHEN '03' THEN 'MARCH'</w:t>
      </w:r>
    </w:p>
    <w:p w14:paraId="0BB9705C" w14:textId="77777777" w:rsidR="0081257A" w:rsidRDefault="0081257A" w:rsidP="0081257A">
      <w:pPr>
        <w:pStyle w:val="GvdeMetni1"/>
        <w:spacing w:line="240" w:lineRule="auto"/>
        <w:rPr>
          <w:sz w:val="18"/>
          <w:szCs w:val="18"/>
          <w:lang w:val="en-US"/>
        </w:rPr>
      </w:pPr>
      <w:r>
        <w:rPr>
          <w:sz w:val="18"/>
          <w:szCs w:val="18"/>
          <w:lang w:val="en-US"/>
        </w:rPr>
        <w:t xml:space="preserve">            WHEN '04' THEN 'APRIL'</w:t>
      </w:r>
    </w:p>
    <w:p w14:paraId="64182FD1" w14:textId="77777777" w:rsidR="0081257A" w:rsidRDefault="0081257A" w:rsidP="0081257A">
      <w:pPr>
        <w:pStyle w:val="GvdeMetni1"/>
        <w:spacing w:line="240" w:lineRule="auto"/>
        <w:rPr>
          <w:sz w:val="18"/>
          <w:szCs w:val="18"/>
          <w:lang w:val="en-US"/>
        </w:rPr>
      </w:pPr>
      <w:r>
        <w:rPr>
          <w:sz w:val="18"/>
          <w:szCs w:val="18"/>
          <w:lang w:val="en-US"/>
        </w:rPr>
        <w:t xml:space="preserve">            WHEN '05' THEN 'MAY'</w:t>
      </w:r>
    </w:p>
    <w:p w14:paraId="0EEF6030" w14:textId="77777777" w:rsidR="0081257A" w:rsidRDefault="0081257A" w:rsidP="0081257A">
      <w:pPr>
        <w:pStyle w:val="GvdeMetni1"/>
        <w:spacing w:line="240" w:lineRule="auto"/>
        <w:rPr>
          <w:sz w:val="18"/>
          <w:szCs w:val="18"/>
          <w:lang w:val="en-US"/>
        </w:rPr>
      </w:pPr>
      <w:r>
        <w:rPr>
          <w:sz w:val="18"/>
          <w:szCs w:val="18"/>
          <w:lang w:val="en-US"/>
        </w:rPr>
        <w:t xml:space="preserve">            WHEN '06' THEN 'JUNE'</w:t>
      </w:r>
    </w:p>
    <w:p w14:paraId="1049BD33" w14:textId="77777777" w:rsidR="0081257A" w:rsidRDefault="0081257A" w:rsidP="0081257A">
      <w:pPr>
        <w:pStyle w:val="GvdeMetni1"/>
        <w:spacing w:line="240" w:lineRule="auto"/>
        <w:rPr>
          <w:sz w:val="18"/>
          <w:szCs w:val="18"/>
          <w:lang w:val="en-US"/>
        </w:rPr>
      </w:pPr>
      <w:r>
        <w:rPr>
          <w:sz w:val="18"/>
          <w:szCs w:val="18"/>
          <w:lang w:val="en-US"/>
        </w:rPr>
        <w:t xml:space="preserve">            WHEN '07' THEN 'JULY'</w:t>
      </w:r>
    </w:p>
    <w:p w14:paraId="77EC03FF" w14:textId="77777777" w:rsidR="0081257A" w:rsidRDefault="0081257A" w:rsidP="0081257A">
      <w:pPr>
        <w:pStyle w:val="GvdeMetni1"/>
        <w:spacing w:line="240" w:lineRule="auto"/>
        <w:rPr>
          <w:sz w:val="18"/>
          <w:szCs w:val="18"/>
          <w:lang w:val="en-US"/>
        </w:rPr>
      </w:pPr>
      <w:r>
        <w:rPr>
          <w:sz w:val="18"/>
          <w:szCs w:val="18"/>
          <w:lang w:val="en-US"/>
        </w:rPr>
        <w:t xml:space="preserve">            WHEN '08' THEN 'AUGUST'</w:t>
      </w:r>
    </w:p>
    <w:p w14:paraId="34624FDD" w14:textId="77777777" w:rsidR="0081257A" w:rsidRDefault="0081257A" w:rsidP="0081257A">
      <w:pPr>
        <w:pStyle w:val="GvdeMetni1"/>
        <w:spacing w:line="240" w:lineRule="auto"/>
        <w:rPr>
          <w:sz w:val="18"/>
          <w:szCs w:val="18"/>
          <w:lang w:val="en-US"/>
        </w:rPr>
      </w:pPr>
      <w:r>
        <w:rPr>
          <w:sz w:val="18"/>
          <w:szCs w:val="18"/>
          <w:lang w:val="en-US"/>
        </w:rPr>
        <w:t xml:space="preserve">            WHEN '09' THEN 'SEPTEMBER'</w:t>
      </w:r>
    </w:p>
    <w:p w14:paraId="3A9E9F70" w14:textId="77777777" w:rsidR="0081257A" w:rsidRDefault="0081257A" w:rsidP="0081257A">
      <w:pPr>
        <w:pStyle w:val="GvdeMetni1"/>
        <w:spacing w:line="240" w:lineRule="auto"/>
        <w:rPr>
          <w:sz w:val="18"/>
          <w:szCs w:val="18"/>
          <w:lang w:val="en-US"/>
        </w:rPr>
      </w:pPr>
      <w:r>
        <w:rPr>
          <w:sz w:val="18"/>
          <w:szCs w:val="18"/>
          <w:lang w:val="en-US"/>
        </w:rPr>
        <w:t xml:space="preserve">            WHEN '10' THEN 'OCTOBER'</w:t>
      </w:r>
    </w:p>
    <w:p w14:paraId="72575078" w14:textId="77777777" w:rsidR="0081257A" w:rsidRDefault="0081257A" w:rsidP="0081257A">
      <w:pPr>
        <w:pStyle w:val="GvdeMetni1"/>
        <w:spacing w:line="240" w:lineRule="auto"/>
        <w:rPr>
          <w:sz w:val="18"/>
          <w:szCs w:val="18"/>
          <w:lang w:val="en-US"/>
        </w:rPr>
      </w:pPr>
      <w:r>
        <w:rPr>
          <w:sz w:val="18"/>
          <w:szCs w:val="18"/>
          <w:lang w:val="en-US"/>
        </w:rPr>
        <w:t xml:space="preserve">            WHEN '11' THEN 'NOVEMBER'</w:t>
      </w:r>
    </w:p>
    <w:p w14:paraId="1AB7020F" w14:textId="77777777" w:rsidR="0081257A" w:rsidRDefault="0081257A" w:rsidP="0081257A">
      <w:pPr>
        <w:pStyle w:val="GvdeMetni1"/>
        <w:spacing w:line="240" w:lineRule="auto"/>
        <w:rPr>
          <w:sz w:val="18"/>
          <w:szCs w:val="18"/>
          <w:lang w:val="en-US"/>
        </w:rPr>
      </w:pPr>
      <w:r>
        <w:rPr>
          <w:sz w:val="18"/>
          <w:szCs w:val="18"/>
          <w:lang w:val="en-US"/>
        </w:rPr>
        <w:t xml:space="preserve">            ELSE 'DECEMBER'</w:t>
      </w:r>
    </w:p>
    <w:p w14:paraId="79D6B3AA" w14:textId="77777777" w:rsidR="0081257A" w:rsidRDefault="0081257A" w:rsidP="0081257A">
      <w:pPr>
        <w:pStyle w:val="GvdeMetni1"/>
        <w:spacing w:line="240" w:lineRule="auto"/>
        <w:rPr>
          <w:sz w:val="18"/>
          <w:szCs w:val="18"/>
          <w:lang w:val="en-US"/>
        </w:rPr>
      </w:pPr>
      <w:r>
        <w:rPr>
          <w:sz w:val="18"/>
          <w:szCs w:val="18"/>
          <w:lang w:val="en-US"/>
        </w:rPr>
        <w:t xml:space="preserve">       END AS SAIL_MONTH,</w:t>
      </w:r>
    </w:p>
    <w:p w14:paraId="3CB78621" w14:textId="77777777" w:rsidR="0081257A" w:rsidRDefault="0081257A" w:rsidP="0081257A">
      <w:pPr>
        <w:pStyle w:val="GvdeMetni1"/>
        <w:spacing w:line="240" w:lineRule="auto"/>
        <w:rPr>
          <w:sz w:val="18"/>
          <w:szCs w:val="18"/>
          <w:lang w:val="en-US"/>
        </w:rPr>
      </w:pPr>
      <w:r>
        <w:rPr>
          <w:sz w:val="18"/>
          <w:szCs w:val="18"/>
          <w:lang w:val="en-US"/>
        </w:rPr>
        <w:t xml:space="preserve">       CASE WHEN ORIGIN_HAUL_YN = 'C' THEN 'YES' ELSE 'NO' END AS POR_HAULAGE,</w:t>
      </w:r>
    </w:p>
    <w:p w14:paraId="67A1861D" w14:textId="77777777" w:rsidR="0081257A" w:rsidRDefault="0081257A" w:rsidP="0081257A">
      <w:pPr>
        <w:pStyle w:val="GvdeMetni1"/>
        <w:spacing w:line="240" w:lineRule="auto"/>
        <w:rPr>
          <w:sz w:val="18"/>
          <w:szCs w:val="18"/>
          <w:lang w:val="en-US"/>
        </w:rPr>
      </w:pPr>
      <w:r>
        <w:rPr>
          <w:sz w:val="18"/>
          <w:szCs w:val="18"/>
          <w:lang w:val="en-US"/>
        </w:rPr>
        <w:t xml:space="preserve">       CASE WHEN DEST_HAUL_YN = 'C' THEN 'YES' ELSE 'NO' END AS DEL_HAULAGE,</w:t>
      </w:r>
    </w:p>
    <w:p w14:paraId="3AA2F67B" w14:textId="77777777" w:rsidR="0081257A" w:rsidRDefault="0081257A" w:rsidP="0081257A">
      <w:pPr>
        <w:pStyle w:val="GvdeMetni1"/>
        <w:spacing w:line="240" w:lineRule="auto"/>
        <w:rPr>
          <w:sz w:val="18"/>
          <w:szCs w:val="18"/>
          <w:lang w:val="en-US"/>
        </w:rPr>
      </w:pPr>
      <w:r>
        <w:rPr>
          <w:sz w:val="18"/>
          <w:szCs w:val="18"/>
          <w:lang w:val="en-US"/>
        </w:rPr>
        <w:t xml:space="preserve">       SUBSTR(MPOL,1,2) AS POL_COUNTRY,</w:t>
      </w:r>
    </w:p>
    <w:p w14:paraId="18D68E66" w14:textId="77777777" w:rsidR="0081257A" w:rsidRDefault="0081257A" w:rsidP="0081257A">
      <w:pPr>
        <w:pStyle w:val="GvdeMetni1"/>
        <w:spacing w:line="240" w:lineRule="auto"/>
        <w:rPr>
          <w:sz w:val="18"/>
          <w:szCs w:val="18"/>
          <w:lang w:val="en-US"/>
        </w:rPr>
      </w:pPr>
      <w:r>
        <w:rPr>
          <w:sz w:val="18"/>
          <w:szCs w:val="18"/>
          <w:lang w:val="en-US"/>
        </w:rPr>
        <w:t xml:space="preserve">       SUBSTR(MPOD,1,2) AS POD_COUNTRY,</w:t>
      </w:r>
    </w:p>
    <w:p w14:paraId="7A219DFE" w14:textId="77777777" w:rsidR="0081257A" w:rsidRDefault="0081257A" w:rsidP="0081257A">
      <w:pPr>
        <w:pStyle w:val="GvdeMetni1"/>
        <w:spacing w:line="240" w:lineRule="auto"/>
        <w:rPr>
          <w:sz w:val="18"/>
          <w:szCs w:val="18"/>
          <w:lang w:val="en-US"/>
        </w:rPr>
      </w:pPr>
      <w:r>
        <w:rPr>
          <w:sz w:val="18"/>
          <w:szCs w:val="18"/>
          <w:lang w:val="en-US"/>
        </w:rPr>
        <w:t xml:space="preserve">       CASE WHEN TSHIPPORT3 IS NOT NULL THEN 3</w:t>
      </w:r>
    </w:p>
    <w:p w14:paraId="76B7094A" w14:textId="77777777" w:rsidR="0081257A" w:rsidRDefault="0081257A" w:rsidP="0081257A">
      <w:pPr>
        <w:pStyle w:val="GvdeMetni1"/>
        <w:spacing w:line="240" w:lineRule="auto"/>
        <w:rPr>
          <w:sz w:val="18"/>
          <w:szCs w:val="18"/>
          <w:lang w:val="en-US"/>
        </w:rPr>
      </w:pPr>
      <w:r>
        <w:rPr>
          <w:sz w:val="18"/>
          <w:szCs w:val="18"/>
          <w:lang w:val="en-US"/>
        </w:rPr>
        <w:t xml:space="preserve">            WHEN TSHIPPORT3 IS NULL AND TSHIPPORT2 IS NOT NULL THEN 2</w:t>
      </w:r>
    </w:p>
    <w:p w14:paraId="66EC4B00" w14:textId="77777777" w:rsidR="0081257A" w:rsidRDefault="0081257A" w:rsidP="0081257A">
      <w:pPr>
        <w:pStyle w:val="GvdeMetni1"/>
        <w:spacing w:line="240" w:lineRule="auto"/>
        <w:rPr>
          <w:sz w:val="18"/>
          <w:szCs w:val="18"/>
          <w:lang w:val="en-US"/>
        </w:rPr>
      </w:pPr>
      <w:r>
        <w:rPr>
          <w:sz w:val="18"/>
          <w:szCs w:val="18"/>
          <w:lang w:val="en-US"/>
        </w:rPr>
        <w:t xml:space="preserve">            WHEN TSHIPPORT2 IS NULL AND TSHIPPORT1 IS NOT NULL THEN 1</w:t>
      </w:r>
    </w:p>
    <w:p w14:paraId="1206273A" w14:textId="77777777" w:rsidR="0081257A" w:rsidRDefault="0081257A" w:rsidP="0081257A">
      <w:pPr>
        <w:pStyle w:val="GvdeMetni1"/>
        <w:spacing w:line="240" w:lineRule="auto"/>
        <w:rPr>
          <w:sz w:val="18"/>
          <w:szCs w:val="18"/>
          <w:lang w:val="en-US"/>
        </w:rPr>
      </w:pPr>
      <w:r>
        <w:rPr>
          <w:sz w:val="18"/>
          <w:szCs w:val="18"/>
          <w:lang w:val="en-US"/>
        </w:rPr>
        <w:t xml:space="preserve">            WHEN TSHIPPORT1 IS NULL THEN 0</w:t>
      </w:r>
    </w:p>
    <w:p w14:paraId="111BA8F3" w14:textId="77777777" w:rsidR="0081257A" w:rsidRDefault="0081257A" w:rsidP="0081257A">
      <w:pPr>
        <w:pStyle w:val="GvdeMetni1"/>
        <w:spacing w:line="240" w:lineRule="auto"/>
        <w:rPr>
          <w:sz w:val="18"/>
          <w:szCs w:val="18"/>
          <w:lang w:val="en-US"/>
        </w:rPr>
      </w:pPr>
      <w:r>
        <w:rPr>
          <w:sz w:val="18"/>
          <w:szCs w:val="18"/>
          <w:lang w:val="en-US"/>
        </w:rPr>
        <w:t xml:space="preserve">       END AS NUMBER_OF_TRANSSHIPMENT,</w:t>
      </w:r>
    </w:p>
    <w:p w14:paraId="6D2D33B0" w14:textId="77777777" w:rsidR="0081257A" w:rsidRDefault="0081257A" w:rsidP="0081257A">
      <w:pPr>
        <w:pStyle w:val="GvdeMetni1"/>
        <w:spacing w:line="240" w:lineRule="auto"/>
        <w:rPr>
          <w:sz w:val="18"/>
          <w:szCs w:val="18"/>
          <w:lang w:val="en-US"/>
        </w:rPr>
      </w:pPr>
      <w:r>
        <w:rPr>
          <w:sz w:val="18"/>
          <w:szCs w:val="18"/>
          <w:lang w:val="en-US"/>
        </w:rPr>
        <w:t xml:space="preserve">       MVES AS VESSEL, CUR_SRV AS SERVICE,</w:t>
      </w:r>
    </w:p>
    <w:p w14:paraId="7A24D6BA" w14:textId="77777777" w:rsidR="0081257A" w:rsidRDefault="0081257A" w:rsidP="0081257A">
      <w:pPr>
        <w:pStyle w:val="GvdeMetni1"/>
        <w:spacing w:line="240" w:lineRule="auto"/>
        <w:rPr>
          <w:sz w:val="18"/>
          <w:szCs w:val="18"/>
          <w:lang w:val="en-US"/>
        </w:rPr>
      </w:pPr>
      <w:r>
        <w:rPr>
          <w:sz w:val="18"/>
          <w:szCs w:val="18"/>
          <w:lang w:val="en-US"/>
        </w:rPr>
        <w:t xml:space="preserve">       DP01.EQSZ AS EQP_SIZE, DP01.EQTP AS EQP_TYPE, DP01.MT_FL_FLAG AS EMPTY_FULL_FLAG,</w:t>
      </w:r>
    </w:p>
    <w:p w14:paraId="724E9E12" w14:textId="77777777" w:rsidR="0081257A" w:rsidRDefault="0081257A" w:rsidP="0081257A">
      <w:pPr>
        <w:pStyle w:val="GvdeMetni1"/>
        <w:spacing w:line="240" w:lineRule="auto"/>
        <w:rPr>
          <w:sz w:val="18"/>
          <w:szCs w:val="18"/>
          <w:lang w:val="en-US"/>
        </w:rPr>
      </w:pPr>
      <w:r>
        <w:rPr>
          <w:sz w:val="18"/>
          <w:szCs w:val="18"/>
          <w:lang w:val="en-US"/>
        </w:rPr>
        <w:t xml:space="preserve">       CASE WHEN NET_WEIGHT = 0 THEN 'EMPTY'</w:t>
      </w:r>
    </w:p>
    <w:p w14:paraId="4D130629"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 AND 10000 THEN 'LIGHT'</w:t>
      </w:r>
    </w:p>
    <w:p w14:paraId="6DE022D7"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10001 AND 20000 THEN 'MEDIUM'</w:t>
      </w:r>
    </w:p>
    <w:p w14:paraId="4AA58B0A" w14:textId="77777777" w:rsidR="0081257A" w:rsidRDefault="0081257A" w:rsidP="0081257A">
      <w:pPr>
        <w:pStyle w:val="GvdeMetni1"/>
        <w:spacing w:line="240" w:lineRule="auto"/>
        <w:rPr>
          <w:sz w:val="18"/>
          <w:szCs w:val="18"/>
          <w:lang w:val="en-US"/>
        </w:rPr>
      </w:pPr>
      <w:r>
        <w:rPr>
          <w:sz w:val="18"/>
          <w:szCs w:val="18"/>
          <w:lang w:val="en-US"/>
        </w:rPr>
        <w:t xml:space="preserve">            ELSE 'HEAVY'</w:t>
      </w:r>
    </w:p>
    <w:p w14:paraId="4BD3DF11" w14:textId="77777777" w:rsidR="0081257A" w:rsidRDefault="0081257A" w:rsidP="0081257A">
      <w:pPr>
        <w:pStyle w:val="GvdeMetni1"/>
        <w:spacing w:line="240" w:lineRule="auto"/>
        <w:rPr>
          <w:sz w:val="18"/>
          <w:szCs w:val="18"/>
          <w:lang w:val="en-US"/>
        </w:rPr>
      </w:pPr>
      <w:r>
        <w:rPr>
          <w:sz w:val="18"/>
          <w:szCs w:val="18"/>
          <w:lang w:val="en-US"/>
        </w:rPr>
        <w:t xml:space="preserve">       END AS NET_WEIGHT_CLASS,</w:t>
      </w:r>
    </w:p>
    <w:p w14:paraId="1A216040" w14:textId="77777777" w:rsidR="0081257A" w:rsidRDefault="0081257A" w:rsidP="0081257A">
      <w:pPr>
        <w:pStyle w:val="GvdeMetni1"/>
        <w:spacing w:line="240" w:lineRule="auto"/>
        <w:rPr>
          <w:sz w:val="18"/>
          <w:szCs w:val="18"/>
          <w:lang w:val="en-US"/>
        </w:rPr>
      </w:pPr>
      <w:r>
        <w:rPr>
          <w:sz w:val="18"/>
          <w:szCs w:val="18"/>
          <w:lang w:val="en-US"/>
        </w:rPr>
        <w:t xml:space="preserve">       NET_WEIGHT,</w:t>
      </w:r>
    </w:p>
    <w:p w14:paraId="0D763F42" w14:textId="77777777" w:rsidR="0081257A" w:rsidRDefault="0081257A" w:rsidP="0081257A">
      <w:pPr>
        <w:pStyle w:val="GvdeMetni1"/>
        <w:spacing w:line="240" w:lineRule="auto"/>
        <w:rPr>
          <w:sz w:val="18"/>
          <w:szCs w:val="18"/>
          <w:lang w:val="en-US"/>
        </w:rPr>
      </w:pPr>
      <w:r>
        <w:rPr>
          <w:sz w:val="18"/>
          <w:szCs w:val="18"/>
          <w:lang w:val="en-US"/>
        </w:rPr>
        <w:t xml:space="preserve">       CASE WHEN SUBSTR(SLDT,1,4)-SUBSTR(CP01.MAN_DATE,1,4) BETWEEN 0 AND 5 THEN '0-5'</w:t>
      </w:r>
    </w:p>
    <w:p w14:paraId="0C658FCF"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6 AND 10 THEN '6-10'</w:t>
      </w:r>
    </w:p>
    <w:p w14:paraId="2F4AC0F5"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11 AND 15 THEN '11-15'</w:t>
      </w:r>
    </w:p>
    <w:p w14:paraId="61D938CA" w14:textId="77777777" w:rsidR="0081257A" w:rsidRDefault="0081257A" w:rsidP="0081257A">
      <w:pPr>
        <w:pStyle w:val="GvdeMetni1"/>
        <w:spacing w:line="240" w:lineRule="auto"/>
        <w:rPr>
          <w:sz w:val="18"/>
          <w:szCs w:val="18"/>
          <w:lang w:val="en-US"/>
        </w:rPr>
      </w:pPr>
      <w:r>
        <w:rPr>
          <w:sz w:val="18"/>
          <w:szCs w:val="18"/>
          <w:lang w:val="en-US"/>
        </w:rPr>
        <w:t xml:space="preserve">            ELSE '&gt;15'</w:t>
      </w:r>
    </w:p>
    <w:p w14:paraId="656489A7" w14:textId="77777777" w:rsidR="0081257A" w:rsidRDefault="0081257A" w:rsidP="0081257A">
      <w:pPr>
        <w:pStyle w:val="GvdeMetni1"/>
        <w:spacing w:line="240" w:lineRule="auto"/>
        <w:rPr>
          <w:sz w:val="18"/>
          <w:szCs w:val="18"/>
          <w:lang w:val="en-US"/>
        </w:rPr>
      </w:pPr>
      <w:r>
        <w:rPr>
          <w:sz w:val="18"/>
          <w:szCs w:val="18"/>
          <w:lang w:val="en-US"/>
        </w:rPr>
        <w:t xml:space="preserve">       END AS EQP_AGE,</w:t>
      </w:r>
    </w:p>
    <w:p w14:paraId="5D01B790" w14:textId="77777777" w:rsidR="0081257A" w:rsidRDefault="0081257A" w:rsidP="0081257A">
      <w:pPr>
        <w:pStyle w:val="GvdeMetni1"/>
        <w:spacing w:line="240" w:lineRule="auto"/>
        <w:rPr>
          <w:sz w:val="18"/>
          <w:szCs w:val="18"/>
          <w:lang w:val="en-US"/>
        </w:rPr>
      </w:pPr>
      <w:r>
        <w:rPr>
          <w:sz w:val="18"/>
          <w:szCs w:val="18"/>
          <w:lang w:val="en-US"/>
        </w:rPr>
        <w:t xml:space="preserve">       2020-SUBSTR(CP01.MAN_DATE,1,4) AS AGE,</w:t>
      </w:r>
    </w:p>
    <w:p w14:paraId="25EBFEBC" w14:textId="77777777" w:rsidR="0081257A" w:rsidRDefault="0081257A" w:rsidP="0081257A">
      <w:pPr>
        <w:pStyle w:val="GvdeMetni1"/>
        <w:spacing w:line="240" w:lineRule="auto"/>
        <w:rPr>
          <w:sz w:val="18"/>
          <w:szCs w:val="18"/>
          <w:lang w:val="en-US"/>
        </w:rPr>
      </w:pPr>
      <w:r>
        <w:rPr>
          <w:sz w:val="18"/>
          <w:szCs w:val="18"/>
          <w:lang w:val="en-US"/>
        </w:rPr>
        <w:t xml:space="preserve">       CASE WHEN SUBSTR(COMMODITY.COMMODITY_CODE,1,2)='E0' OR COMMODITY.COMMODITY_CODE IS NULL THEN 'EMPTY'</w:t>
      </w:r>
    </w:p>
    <w:p w14:paraId="69982997"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WHEN SUBSTR(COMMODITY.COMMODITY_CODE,1,2) BETWEEN '01' AND '05' THEN 'ANIMAL PRODUCTS'</w:t>
      </w:r>
    </w:p>
    <w:p w14:paraId="0D808802" w14:textId="77777777" w:rsidR="0081257A" w:rsidRDefault="0081257A" w:rsidP="0081257A">
      <w:pPr>
        <w:pStyle w:val="GvdeMetni1"/>
        <w:spacing w:line="240" w:lineRule="auto"/>
        <w:rPr>
          <w:sz w:val="18"/>
          <w:szCs w:val="18"/>
          <w:lang w:val="en-US"/>
        </w:rPr>
      </w:pPr>
      <w:r>
        <w:rPr>
          <w:sz w:val="18"/>
          <w:szCs w:val="18"/>
          <w:lang w:val="en-US"/>
        </w:rPr>
        <w:t xml:space="preserve">            WHEN SUBSTR(COMMODITY.COMMODITY_CODE,1,2) BETWEEN '06' AND '24' THEN 'VEGETABLE AND FOODSTUFFS'</w:t>
      </w:r>
    </w:p>
    <w:p w14:paraId="16EE7BC3" w14:textId="77777777" w:rsidR="0081257A" w:rsidRDefault="0081257A" w:rsidP="0081257A">
      <w:pPr>
        <w:pStyle w:val="GvdeMetni1"/>
        <w:spacing w:line="240" w:lineRule="auto"/>
        <w:rPr>
          <w:sz w:val="18"/>
          <w:szCs w:val="18"/>
          <w:lang w:val="en-US"/>
        </w:rPr>
      </w:pPr>
      <w:r>
        <w:rPr>
          <w:sz w:val="18"/>
          <w:szCs w:val="18"/>
          <w:lang w:val="en-US"/>
        </w:rPr>
        <w:t xml:space="preserve">            WHEN SUBSTR(COMMODITY.COMMODITY_CODE,1,2) BETWEEN '25' AND '40' THEN 'CHEMICALS'</w:t>
      </w:r>
    </w:p>
    <w:p w14:paraId="560EA2CF" w14:textId="77777777" w:rsidR="0081257A" w:rsidRDefault="0081257A" w:rsidP="0081257A">
      <w:pPr>
        <w:pStyle w:val="GvdeMetni1"/>
        <w:spacing w:line="240" w:lineRule="auto"/>
        <w:rPr>
          <w:sz w:val="18"/>
          <w:szCs w:val="18"/>
          <w:lang w:val="en-US"/>
        </w:rPr>
      </w:pPr>
      <w:r>
        <w:rPr>
          <w:sz w:val="18"/>
          <w:szCs w:val="18"/>
          <w:lang w:val="en-US"/>
        </w:rPr>
        <w:t xml:space="preserve">            WHEN SUBSTR(COMMODITY.COMMODITY_CODE,1,2) BETWEEN '41' AND '49' THEN 'RAW-WOODS'</w:t>
      </w:r>
    </w:p>
    <w:p w14:paraId="0A88B72B" w14:textId="77777777" w:rsidR="0081257A" w:rsidRDefault="0081257A" w:rsidP="0081257A">
      <w:pPr>
        <w:pStyle w:val="GvdeMetni1"/>
        <w:spacing w:line="240" w:lineRule="auto"/>
        <w:rPr>
          <w:sz w:val="18"/>
          <w:szCs w:val="18"/>
          <w:lang w:val="en-US"/>
        </w:rPr>
      </w:pPr>
      <w:r>
        <w:rPr>
          <w:sz w:val="18"/>
          <w:szCs w:val="18"/>
          <w:lang w:val="en-US"/>
        </w:rPr>
        <w:t xml:space="preserve">            WHEN SUBSTR(COMMODITY.COMMODITY_CODE,1,2) BETWEEN '50' AND '67' THEN 'TEXTILE'</w:t>
      </w:r>
    </w:p>
    <w:p w14:paraId="39E7A98A" w14:textId="77777777" w:rsidR="0081257A" w:rsidRDefault="0081257A" w:rsidP="0081257A">
      <w:pPr>
        <w:pStyle w:val="GvdeMetni1"/>
        <w:spacing w:line="240" w:lineRule="auto"/>
        <w:rPr>
          <w:sz w:val="18"/>
          <w:szCs w:val="18"/>
          <w:lang w:val="en-US"/>
        </w:rPr>
      </w:pPr>
      <w:r>
        <w:rPr>
          <w:sz w:val="18"/>
          <w:szCs w:val="18"/>
          <w:lang w:val="en-US"/>
        </w:rPr>
        <w:t xml:space="preserve">            WHEN SUBSTR(COMMODITY.COMMODITY_CODE,1,2) BETWEEN '68' AND '85' THEN 'VEGETABLE AND FOODSTUFFS'</w:t>
      </w:r>
    </w:p>
    <w:p w14:paraId="075FE076" w14:textId="77777777" w:rsidR="0081257A" w:rsidRDefault="0081257A" w:rsidP="0081257A">
      <w:pPr>
        <w:pStyle w:val="GvdeMetni1"/>
        <w:spacing w:line="240" w:lineRule="auto"/>
        <w:rPr>
          <w:sz w:val="18"/>
          <w:szCs w:val="18"/>
          <w:lang w:val="en-US"/>
        </w:rPr>
      </w:pPr>
      <w:r>
        <w:rPr>
          <w:sz w:val="18"/>
          <w:szCs w:val="18"/>
          <w:lang w:val="en-US"/>
        </w:rPr>
        <w:t xml:space="preserve">            ELSE 'MISCELLANEOUS'</w:t>
      </w:r>
    </w:p>
    <w:p w14:paraId="0432D3BB" w14:textId="77777777" w:rsidR="0081257A" w:rsidRDefault="0081257A" w:rsidP="0081257A">
      <w:pPr>
        <w:pStyle w:val="GvdeMetni1"/>
        <w:spacing w:line="240" w:lineRule="auto"/>
        <w:rPr>
          <w:sz w:val="18"/>
          <w:szCs w:val="18"/>
          <w:lang w:val="en-US"/>
        </w:rPr>
      </w:pPr>
      <w:r>
        <w:rPr>
          <w:sz w:val="18"/>
          <w:szCs w:val="18"/>
          <w:lang w:val="en-US"/>
        </w:rPr>
        <w:t xml:space="preserve">       END AS COMMODITY_GROUP,</w:t>
      </w:r>
    </w:p>
    <w:p w14:paraId="2CF15DA3" w14:textId="77777777" w:rsidR="0081257A" w:rsidRDefault="0081257A" w:rsidP="0081257A">
      <w:pPr>
        <w:pStyle w:val="GvdeMetni1"/>
        <w:spacing w:line="240" w:lineRule="auto"/>
        <w:rPr>
          <w:sz w:val="18"/>
          <w:szCs w:val="18"/>
          <w:lang w:val="en-US"/>
        </w:rPr>
      </w:pPr>
      <w:r>
        <w:rPr>
          <w:sz w:val="18"/>
          <w:szCs w:val="18"/>
          <w:lang w:val="en-US"/>
        </w:rPr>
        <w:t xml:space="preserve">       PREV_WDMG.NOF_PREV_WDMG AS PREVIOUS_DMG_COUNT,</w:t>
      </w:r>
    </w:p>
    <w:p w14:paraId="42A2129A" w14:textId="77777777" w:rsidR="0081257A" w:rsidRDefault="0081257A" w:rsidP="0081257A">
      <w:pPr>
        <w:pStyle w:val="GvdeMetni1"/>
        <w:spacing w:line="240" w:lineRule="auto"/>
        <w:rPr>
          <w:sz w:val="18"/>
          <w:szCs w:val="18"/>
          <w:lang w:val="en-US"/>
        </w:rPr>
      </w:pPr>
      <w:r>
        <w:rPr>
          <w:sz w:val="18"/>
          <w:szCs w:val="18"/>
          <w:lang w:val="en-US"/>
        </w:rPr>
        <w:t xml:space="preserve">       PREV_DFUL.NOF_PREV_DFUL AS PREVIOUS_FULL_LOADS,</w:t>
      </w:r>
    </w:p>
    <w:p w14:paraId="5EB0765C" w14:textId="77777777" w:rsidR="0081257A" w:rsidRDefault="0081257A" w:rsidP="0081257A">
      <w:pPr>
        <w:pStyle w:val="GvdeMetni1"/>
        <w:spacing w:line="240" w:lineRule="auto"/>
        <w:rPr>
          <w:sz w:val="18"/>
          <w:szCs w:val="18"/>
          <w:lang w:val="en-US"/>
        </w:rPr>
      </w:pPr>
      <w:r>
        <w:rPr>
          <w:sz w:val="18"/>
          <w:szCs w:val="18"/>
          <w:lang w:val="en-US"/>
        </w:rPr>
        <w:t xml:space="preserve">       PCK.PACK_AREA AS PACKING_PLACE,</w:t>
      </w:r>
    </w:p>
    <w:p w14:paraId="32B98E26" w14:textId="77777777" w:rsidR="0081257A" w:rsidRDefault="0081257A" w:rsidP="0081257A">
      <w:pPr>
        <w:pStyle w:val="GvdeMetni1"/>
        <w:spacing w:line="240" w:lineRule="auto"/>
        <w:rPr>
          <w:sz w:val="18"/>
          <w:szCs w:val="18"/>
          <w:lang w:val="en-US"/>
        </w:rPr>
      </w:pPr>
      <w:r>
        <w:rPr>
          <w:sz w:val="18"/>
          <w:szCs w:val="18"/>
          <w:lang w:val="en-US"/>
        </w:rPr>
        <w:t xml:space="preserve">       UNPCK.UNPACK_AREA AS UNPACKING_PLACE,</w:t>
      </w:r>
    </w:p>
    <w:p w14:paraId="138F22C5" w14:textId="77777777" w:rsidR="0081257A" w:rsidRDefault="0081257A" w:rsidP="0081257A">
      <w:pPr>
        <w:pStyle w:val="GvdeMetni1"/>
        <w:spacing w:line="240" w:lineRule="auto"/>
        <w:rPr>
          <w:sz w:val="18"/>
          <w:szCs w:val="18"/>
          <w:lang w:val="en-US"/>
        </w:rPr>
      </w:pPr>
      <w:r>
        <w:rPr>
          <w:sz w:val="18"/>
          <w:szCs w:val="18"/>
          <w:lang w:val="en-US"/>
        </w:rPr>
        <w:t xml:space="preserve">       BLNO AS BL_NO, EQNO AS EQP_NO,</w:t>
      </w:r>
    </w:p>
    <w:p w14:paraId="7535A6AC" w14:textId="77777777" w:rsidR="0081257A" w:rsidRDefault="0081257A" w:rsidP="0081257A">
      <w:pPr>
        <w:pStyle w:val="GvdeMetni1"/>
        <w:spacing w:line="240" w:lineRule="auto"/>
        <w:rPr>
          <w:sz w:val="18"/>
          <w:szCs w:val="18"/>
          <w:lang w:val="en-US"/>
        </w:rPr>
      </w:pPr>
      <w:r>
        <w:rPr>
          <w:sz w:val="18"/>
          <w:szCs w:val="18"/>
          <w:lang w:val="en-US"/>
        </w:rPr>
        <w:t xml:space="preserve">       CASE WHEN (IS_DMG.DMG_FLAG != '1' OR IS_DMG.DMG_FLAG IS NULL) THEN 'NO'</w:t>
      </w:r>
    </w:p>
    <w:p w14:paraId="2647FCC9" w14:textId="77777777" w:rsidR="0081257A" w:rsidRDefault="0081257A" w:rsidP="0081257A">
      <w:pPr>
        <w:pStyle w:val="GvdeMetni1"/>
        <w:spacing w:line="240" w:lineRule="auto"/>
        <w:rPr>
          <w:sz w:val="18"/>
          <w:szCs w:val="18"/>
          <w:lang w:val="en-US"/>
        </w:rPr>
      </w:pPr>
      <w:r>
        <w:rPr>
          <w:sz w:val="18"/>
          <w:szCs w:val="18"/>
          <w:lang w:val="en-US"/>
        </w:rPr>
        <w:t xml:space="preserve">            ELSE 'YES'</w:t>
      </w:r>
    </w:p>
    <w:p w14:paraId="32B97EDE" w14:textId="77777777" w:rsidR="0081257A" w:rsidRDefault="0081257A" w:rsidP="0081257A">
      <w:pPr>
        <w:pStyle w:val="GvdeMetni1"/>
        <w:spacing w:line="240" w:lineRule="auto"/>
        <w:rPr>
          <w:sz w:val="18"/>
          <w:szCs w:val="18"/>
          <w:lang w:val="en-US"/>
        </w:rPr>
      </w:pPr>
      <w:r>
        <w:rPr>
          <w:sz w:val="18"/>
          <w:szCs w:val="18"/>
          <w:lang w:val="en-US"/>
        </w:rPr>
        <w:t xml:space="preserve">       END AS IS_DAMAGED</w:t>
      </w:r>
    </w:p>
    <w:p w14:paraId="1144C7F1" w14:textId="77777777" w:rsidR="0081257A" w:rsidRDefault="0081257A" w:rsidP="0081257A">
      <w:pPr>
        <w:pStyle w:val="GvdeMetni1"/>
        <w:spacing w:line="240" w:lineRule="auto"/>
        <w:rPr>
          <w:sz w:val="18"/>
          <w:szCs w:val="18"/>
          <w:lang w:val="en-US"/>
        </w:rPr>
      </w:pPr>
      <w:r>
        <w:rPr>
          <w:sz w:val="18"/>
          <w:szCs w:val="18"/>
          <w:lang w:val="en-US"/>
        </w:rPr>
        <w:t>FROM DP01,</w:t>
      </w:r>
    </w:p>
    <w:p w14:paraId="16B7325C" w14:textId="77777777" w:rsidR="0081257A" w:rsidRDefault="0081257A" w:rsidP="0081257A">
      <w:pPr>
        <w:pStyle w:val="GvdeMetni1"/>
        <w:spacing w:line="240" w:lineRule="auto"/>
        <w:rPr>
          <w:sz w:val="18"/>
          <w:szCs w:val="18"/>
          <w:lang w:val="en-US"/>
        </w:rPr>
      </w:pPr>
      <w:r>
        <w:rPr>
          <w:sz w:val="18"/>
          <w:szCs w:val="18"/>
          <w:lang w:val="en-US"/>
        </w:rPr>
        <w:t xml:space="preserve">     (  SELECT *</w:t>
      </w:r>
    </w:p>
    <w:p w14:paraId="0D13A3AE" w14:textId="77777777" w:rsidR="0081257A" w:rsidRDefault="0081257A" w:rsidP="0081257A">
      <w:pPr>
        <w:pStyle w:val="GvdeMetni1"/>
        <w:spacing w:line="240" w:lineRule="auto"/>
        <w:rPr>
          <w:sz w:val="18"/>
          <w:szCs w:val="18"/>
          <w:lang w:val="en-US"/>
        </w:rPr>
      </w:pPr>
      <w:r>
        <w:rPr>
          <w:sz w:val="18"/>
          <w:szCs w:val="18"/>
          <w:lang w:val="en-US"/>
        </w:rPr>
        <w:t xml:space="preserve">        FROM TP63</w:t>
      </w:r>
    </w:p>
    <w:p w14:paraId="457AFCCA" w14:textId="77777777" w:rsidR="0081257A" w:rsidRDefault="0081257A" w:rsidP="0081257A">
      <w:pPr>
        <w:pStyle w:val="GvdeMetni1"/>
        <w:spacing w:line="240" w:lineRule="auto"/>
        <w:rPr>
          <w:sz w:val="18"/>
          <w:szCs w:val="18"/>
          <w:lang w:val="en-US"/>
        </w:rPr>
      </w:pPr>
      <w:r>
        <w:rPr>
          <w:sz w:val="18"/>
          <w:szCs w:val="18"/>
          <w:lang w:val="en-US"/>
        </w:rPr>
        <w:t xml:space="preserve">        WHERE </w:t>
      </w:r>
    </w:p>
    <w:p w14:paraId="1A409C2A" w14:textId="77777777" w:rsidR="0081257A" w:rsidRDefault="0081257A" w:rsidP="0081257A">
      <w:pPr>
        <w:pStyle w:val="GvdeMetni1"/>
        <w:spacing w:line="240" w:lineRule="auto"/>
        <w:rPr>
          <w:sz w:val="18"/>
          <w:szCs w:val="18"/>
          <w:lang w:val="en-US"/>
        </w:rPr>
      </w:pPr>
      <w:r>
        <w:rPr>
          <w:sz w:val="18"/>
          <w:szCs w:val="18"/>
          <w:lang w:val="en-US"/>
        </w:rPr>
        <w:t xml:space="preserve">          AND SLDT BETWEEN 20200101 AND 20201231</w:t>
      </w:r>
    </w:p>
    <w:p w14:paraId="3BB3B560" w14:textId="77777777" w:rsidR="0081257A" w:rsidRDefault="0081257A" w:rsidP="0081257A">
      <w:pPr>
        <w:pStyle w:val="GvdeMetni1"/>
        <w:spacing w:line="240" w:lineRule="auto"/>
        <w:rPr>
          <w:sz w:val="18"/>
          <w:szCs w:val="18"/>
          <w:lang w:val="en-US"/>
        </w:rPr>
      </w:pPr>
      <w:r>
        <w:rPr>
          <w:sz w:val="18"/>
          <w:szCs w:val="18"/>
          <w:lang w:val="en-US"/>
        </w:rPr>
        <w:t xml:space="preserve">     ) TP63,</w:t>
      </w:r>
    </w:p>
    <w:p w14:paraId="7841ED9A" w14:textId="77777777" w:rsidR="0081257A" w:rsidRDefault="0081257A" w:rsidP="0081257A">
      <w:pPr>
        <w:pStyle w:val="GvdeMetni1"/>
        <w:spacing w:line="240" w:lineRule="auto"/>
        <w:rPr>
          <w:sz w:val="18"/>
          <w:szCs w:val="18"/>
          <w:lang w:val="en-US"/>
        </w:rPr>
      </w:pPr>
      <w:r>
        <w:rPr>
          <w:sz w:val="18"/>
          <w:szCs w:val="18"/>
          <w:lang w:val="en-US"/>
        </w:rPr>
        <w:t xml:space="preserve">     (  SELECT BLNO, EQSZ, EQTP, EQNO, MT_FLL_FLAG, TARE, SUM(MTWT) AS NET_WEIGHT</w:t>
      </w:r>
    </w:p>
    <w:p w14:paraId="144522F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3B5AEE24" w14:textId="77777777" w:rsidR="0081257A" w:rsidRDefault="0081257A" w:rsidP="0081257A">
      <w:pPr>
        <w:pStyle w:val="GvdeMetni1"/>
        <w:spacing w:line="240" w:lineRule="auto"/>
        <w:rPr>
          <w:sz w:val="18"/>
          <w:szCs w:val="18"/>
          <w:lang w:val="en-US"/>
        </w:rPr>
      </w:pPr>
      <w:r>
        <w:rPr>
          <w:sz w:val="18"/>
          <w:szCs w:val="18"/>
          <w:lang w:val="en-US"/>
        </w:rPr>
        <w:t xml:space="preserve">        WHERE (PART_OF_FLAG = 'N' OR PART_OF_FLAG IS NULL)</w:t>
      </w:r>
    </w:p>
    <w:p w14:paraId="2A6EAC74" w14:textId="77777777" w:rsidR="0081257A" w:rsidRDefault="0081257A" w:rsidP="0081257A">
      <w:pPr>
        <w:pStyle w:val="GvdeMetni1"/>
        <w:spacing w:line="240" w:lineRule="auto"/>
        <w:rPr>
          <w:sz w:val="18"/>
          <w:szCs w:val="18"/>
          <w:lang w:val="en-US"/>
        </w:rPr>
      </w:pPr>
      <w:r>
        <w:rPr>
          <w:sz w:val="18"/>
          <w:szCs w:val="18"/>
          <w:lang w:val="en-US"/>
        </w:rPr>
        <w:t xml:space="preserve">          AND (SHSH != 1 OR SHSH IS NULL)</w:t>
      </w:r>
    </w:p>
    <w:p w14:paraId="72DA9BA7" w14:textId="77777777" w:rsidR="0081257A" w:rsidRDefault="0081257A" w:rsidP="0081257A">
      <w:pPr>
        <w:pStyle w:val="GvdeMetni1"/>
        <w:spacing w:line="240" w:lineRule="auto"/>
        <w:rPr>
          <w:sz w:val="18"/>
          <w:szCs w:val="18"/>
          <w:lang w:val="en-US"/>
        </w:rPr>
      </w:pPr>
      <w:r>
        <w:rPr>
          <w:sz w:val="18"/>
          <w:szCs w:val="18"/>
          <w:lang w:val="en-US"/>
        </w:rPr>
        <w:t xml:space="preserve">        GROUP BY BLNO, EQSZ, EQTP, EQNO, MT_FLL_FLAG, TARE</w:t>
      </w:r>
    </w:p>
    <w:p w14:paraId="47925ABE" w14:textId="77777777" w:rsidR="0081257A" w:rsidRDefault="0081257A" w:rsidP="0081257A">
      <w:pPr>
        <w:pStyle w:val="GvdeMetni1"/>
        <w:spacing w:line="240" w:lineRule="auto"/>
        <w:rPr>
          <w:sz w:val="18"/>
          <w:szCs w:val="18"/>
          <w:lang w:val="en-US"/>
        </w:rPr>
      </w:pPr>
      <w:r>
        <w:rPr>
          <w:sz w:val="18"/>
          <w:szCs w:val="18"/>
          <w:lang w:val="en-US"/>
        </w:rPr>
        <w:t xml:space="preserve">     ) DP55,</w:t>
      </w:r>
    </w:p>
    <w:p w14:paraId="54AFF547" w14:textId="77777777" w:rsidR="0081257A" w:rsidRDefault="0081257A" w:rsidP="0081257A">
      <w:pPr>
        <w:pStyle w:val="GvdeMetni1"/>
        <w:spacing w:line="240" w:lineRule="auto"/>
        <w:rPr>
          <w:sz w:val="18"/>
          <w:szCs w:val="18"/>
          <w:lang w:val="en-US"/>
        </w:rPr>
      </w:pPr>
      <w:r>
        <w:rPr>
          <w:sz w:val="18"/>
          <w:szCs w:val="18"/>
          <w:lang w:val="en-US"/>
        </w:rPr>
        <w:t xml:space="preserve">     CP62,</w:t>
      </w:r>
    </w:p>
    <w:p w14:paraId="7D617EDA" w14:textId="77777777" w:rsidR="0081257A" w:rsidRDefault="0081257A" w:rsidP="0081257A">
      <w:pPr>
        <w:pStyle w:val="GvdeMetni1"/>
        <w:spacing w:line="240" w:lineRule="auto"/>
        <w:rPr>
          <w:sz w:val="18"/>
          <w:szCs w:val="18"/>
          <w:lang w:val="en-US"/>
        </w:rPr>
      </w:pPr>
      <w:r>
        <w:rPr>
          <w:sz w:val="18"/>
          <w:szCs w:val="18"/>
          <w:lang w:val="en-US"/>
        </w:rPr>
        <w:t xml:space="preserve">     (  SELECT RS2.*, CODE AS COMMODITY_CODE, DESC AS COMMODITY_NAME</w:t>
      </w:r>
    </w:p>
    <w:p w14:paraId="204C7E23" w14:textId="77777777" w:rsidR="0081257A" w:rsidRDefault="0081257A" w:rsidP="0081257A">
      <w:pPr>
        <w:pStyle w:val="GvdeMetni1"/>
        <w:spacing w:line="240" w:lineRule="auto"/>
        <w:rPr>
          <w:sz w:val="18"/>
          <w:szCs w:val="18"/>
          <w:lang w:val="en-US"/>
        </w:rPr>
      </w:pPr>
      <w:r>
        <w:rPr>
          <w:sz w:val="18"/>
          <w:szCs w:val="18"/>
          <w:lang w:val="en-US"/>
        </w:rPr>
        <w:t xml:space="preserve">        FROM (  SELECT MAX_COMM.*, RS1.CRSQ, RS1.CMCD,</w:t>
      </w:r>
    </w:p>
    <w:p w14:paraId="318FD1D1" w14:textId="77777777" w:rsidR="0081257A" w:rsidRDefault="0081257A" w:rsidP="0081257A">
      <w:pPr>
        <w:pStyle w:val="GvdeMetni1"/>
        <w:spacing w:line="240" w:lineRule="auto"/>
        <w:rPr>
          <w:sz w:val="18"/>
          <w:szCs w:val="18"/>
          <w:lang w:val="en-US"/>
        </w:rPr>
      </w:pPr>
      <w:r>
        <w:rPr>
          <w:sz w:val="18"/>
          <w:szCs w:val="18"/>
          <w:lang w:val="en-US"/>
        </w:rPr>
        <w:t xml:space="preserve">                       ROW_NUMBER() OVER (PARTITION BY MAX_COMM.BLNO ORDER BY MAX_COMM.BLNO, RS1.CMCD) AS ROW_NO</w:t>
      </w:r>
    </w:p>
    <w:p w14:paraId="7571153E" w14:textId="77777777" w:rsidR="0081257A" w:rsidRDefault="0081257A" w:rsidP="0081257A">
      <w:pPr>
        <w:pStyle w:val="GvdeMetni1"/>
        <w:spacing w:line="240" w:lineRule="auto"/>
        <w:rPr>
          <w:sz w:val="18"/>
          <w:szCs w:val="18"/>
          <w:lang w:val="en-US"/>
        </w:rPr>
      </w:pPr>
      <w:r>
        <w:rPr>
          <w:sz w:val="18"/>
          <w:szCs w:val="18"/>
          <w:lang w:val="en-US"/>
        </w:rPr>
        <w:t xml:space="preserve">                FROM (  SELECT BLNO AS BLNO, MAX(TOT_PCK) MAX_COMM</w:t>
      </w:r>
    </w:p>
    <w:p w14:paraId="0E48CEF5" w14:textId="77777777" w:rsidR="0081257A" w:rsidRDefault="0081257A" w:rsidP="0081257A">
      <w:pPr>
        <w:pStyle w:val="GvdeMetni1"/>
        <w:spacing w:line="240" w:lineRule="auto"/>
        <w:rPr>
          <w:sz w:val="18"/>
          <w:szCs w:val="18"/>
          <w:lang w:val="en-US"/>
        </w:rPr>
      </w:pPr>
      <w:r>
        <w:rPr>
          <w:sz w:val="18"/>
          <w:szCs w:val="18"/>
          <w:lang w:val="en-US"/>
        </w:rPr>
        <w:t xml:space="preserve">                        FROM (  SELECT BLNO, CMCD, SUM(PCK) TOT_PCKG</w:t>
      </w:r>
    </w:p>
    <w:p w14:paraId="1A3841FB"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7B47FDC4"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13DF4244"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76FDDA21"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03A6235F"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GROUP BY BLNO, CMCD</w:t>
      </w:r>
    </w:p>
    <w:p w14:paraId="17A79EE6" w14:textId="77777777" w:rsidR="0081257A" w:rsidRDefault="0081257A" w:rsidP="0081257A">
      <w:pPr>
        <w:pStyle w:val="GvdeMetni1"/>
        <w:spacing w:line="240" w:lineRule="auto"/>
        <w:rPr>
          <w:sz w:val="18"/>
          <w:szCs w:val="18"/>
          <w:lang w:val="en-US"/>
        </w:rPr>
      </w:pPr>
      <w:r>
        <w:rPr>
          <w:sz w:val="18"/>
          <w:szCs w:val="18"/>
          <w:lang w:val="en-US"/>
        </w:rPr>
        <w:t xml:space="preserve">                             )</w:t>
      </w:r>
    </w:p>
    <w:p w14:paraId="1487978D" w14:textId="77777777" w:rsidR="0081257A" w:rsidRDefault="0081257A" w:rsidP="0081257A">
      <w:pPr>
        <w:pStyle w:val="GvdeMetni1"/>
        <w:spacing w:line="240" w:lineRule="auto"/>
        <w:rPr>
          <w:sz w:val="18"/>
          <w:szCs w:val="18"/>
          <w:lang w:val="en-US"/>
        </w:rPr>
      </w:pPr>
      <w:r>
        <w:rPr>
          <w:sz w:val="18"/>
          <w:szCs w:val="18"/>
          <w:lang w:val="en-US"/>
        </w:rPr>
        <w:t xml:space="preserve">                        GROUP BY BLNO</w:t>
      </w:r>
    </w:p>
    <w:p w14:paraId="30CDC654" w14:textId="77777777" w:rsidR="0081257A" w:rsidRDefault="0081257A" w:rsidP="0081257A">
      <w:pPr>
        <w:pStyle w:val="GvdeMetni1"/>
        <w:spacing w:line="240" w:lineRule="auto"/>
        <w:rPr>
          <w:sz w:val="18"/>
          <w:szCs w:val="18"/>
          <w:lang w:val="en-US"/>
        </w:rPr>
      </w:pPr>
      <w:r>
        <w:rPr>
          <w:sz w:val="18"/>
          <w:szCs w:val="18"/>
          <w:lang w:val="en-US"/>
        </w:rPr>
        <w:t xml:space="preserve">                     ) MAX_COMM,</w:t>
      </w:r>
    </w:p>
    <w:p w14:paraId="613E50A4" w14:textId="77777777" w:rsidR="0081257A" w:rsidRDefault="0081257A" w:rsidP="0081257A">
      <w:pPr>
        <w:pStyle w:val="GvdeMetni1"/>
        <w:spacing w:line="240" w:lineRule="auto"/>
        <w:rPr>
          <w:sz w:val="18"/>
          <w:szCs w:val="18"/>
          <w:lang w:val="en-US"/>
        </w:rPr>
      </w:pPr>
      <w:r>
        <w:rPr>
          <w:sz w:val="18"/>
          <w:szCs w:val="18"/>
          <w:lang w:val="en-US"/>
        </w:rPr>
        <w:t xml:space="preserve">                     (  SELECT BLNO, CRSQ, CMCD, SUM(BYPCK) TOT_PCKG</w:t>
      </w:r>
    </w:p>
    <w:p w14:paraId="2EA8926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14051F56"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238FD646"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601BFF77"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2D244F60" w14:textId="77777777" w:rsidR="0081257A" w:rsidRDefault="0081257A" w:rsidP="0081257A">
      <w:pPr>
        <w:pStyle w:val="GvdeMetni1"/>
        <w:spacing w:line="240" w:lineRule="auto"/>
        <w:rPr>
          <w:sz w:val="18"/>
          <w:szCs w:val="18"/>
          <w:lang w:val="en-US"/>
        </w:rPr>
      </w:pPr>
      <w:r>
        <w:rPr>
          <w:sz w:val="18"/>
          <w:szCs w:val="18"/>
          <w:lang w:val="en-US"/>
        </w:rPr>
        <w:t xml:space="preserve">                        GROUP BY BLNO, CRSQ, CMCD</w:t>
      </w:r>
    </w:p>
    <w:p w14:paraId="6505D2DD"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B7762F2" w14:textId="77777777" w:rsidR="0081257A" w:rsidRDefault="0081257A" w:rsidP="0081257A">
      <w:pPr>
        <w:pStyle w:val="GvdeMetni1"/>
        <w:spacing w:line="240" w:lineRule="auto"/>
        <w:rPr>
          <w:sz w:val="18"/>
          <w:szCs w:val="18"/>
          <w:lang w:val="en-US"/>
        </w:rPr>
      </w:pPr>
      <w:r>
        <w:rPr>
          <w:sz w:val="18"/>
          <w:szCs w:val="18"/>
          <w:lang w:val="en-US"/>
        </w:rPr>
        <w:t xml:space="preserve">                WHERE MAX_COMM.BLNO = RS1.BLNO</w:t>
      </w:r>
    </w:p>
    <w:p w14:paraId="1E1B9EA8" w14:textId="77777777" w:rsidR="0081257A" w:rsidRDefault="0081257A" w:rsidP="0081257A">
      <w:pPr>
        <w:pStyle w:val="GvdeMetni1"/>
        <w:spacing w:line="240" w:lineRule="auto"/>
        <w:rPr>
          <w:sz w:val="18"/>
          <w:szCs w:val="18"/>
          <w:lang w:val="en-US"/>
        </w:rPr>
      </w:pPr>
      <w:r>
        <w:rPr>
          <w:sz w:val="18"/>
          <w:szCs w:val="18"/>
          <w:lang w:val="en-US"/>
        </w:rPr>
        <w:t xml:space="preserve">                  AND MAX_COMM.MAX_COMM = RS1.TOT_PCKG</w:t>
      </w:r>
    </w:p>
    <w:p w14:paraId="24A2441C" w14:textId="77777777" w:rsidR="0081257A" w:rsidRDefault="0081257A" w:rsidP="0081257A">
      <w:pPr>
        <w:pStyle w:val="GvdeMetni1"/>
        <w:spacing w:line="240" w:lineRule="auto"/>
        <w:rPr>
          <w:sz w:val="18"/>
          <w:szCs w:val="18"/>
          <w:lang w:val="en-US"/>
        </w:rPr>
      </w:pPr>
      <w:r>
        <w:rPr>
          <w:sz w:val="18"/>
          <w:szCs w:val="18"/>
          <w:lang w:val="en-US"/>
        </w:rPr>
        <w:t xml:space="preserve">             ) RS2,</w:t>
      </w:r>
    </w:p>
    <w:p w14:paraId="001BBF0B" w14:textId="77777777" w:rsidR="0081257A" w:rsidRDefault="0081257A" w:rsidP="0081257A">
      <w:pPr>
        <w:pStyle w:val="GvdeMetni1"/>
        <w:spacing w:line="240" w:lineRule="auto"/>
        <w:rPr>
          <w:sz w:val="18"/>
          <w:szCs w:val="18"/>
          <w:lang w:val="en-US"/>
        </w:rPr>
      </w:pPr>
      <w:r>
        <w:rPr>
          <w:sz w:val="18"/>
          <w:szCs w:val="18"/>
          <w:lang w:val="en-US"/>
        </w:rPr>
        <w:t xml:space="preserve">             TP81</w:t>
      </w:r>
    </w:p>
    <w:p w14:paraId="437CA671" w14:textId="77777777" w:rsidR="0081257A" w:rsidRDefault="0081257A" w:rsidP="0081257A">
      <w:pPr>
        <w:pStyle w:val="GvdeMetni1"/>
        <w:spacing w:line="240" w:lineRule="auto"/>
        <w:rPr>
          <w:sz w:val="18"/>
          <w:szCs w:val="18"/>
          <w:lang w:val="en-US"/>
        </w:rPr>
      </w:pPr>
      <w:r>
        <w:rPr>
          <w:sz w:val="18"/>
          <w:szCs w:val="18"/>
          <w:lang w:val="en-US"/>
        </w:rPr>
        <w:t xml:space="preserve">        WHERE RS2.CMCD = ITP081.CODE(+)</w:t>
      </w:r>
    </w:p>
    <w:p w14:paraId="200A25A8" w14:textId="77777777" w:rsidR="0081257A" w:rsidRDefault="0081257A" w:rsidP="0081257A">
      <w:pPr>
        <w:pStyle w:val="GvdeMetni1"/>
        <w:spacing w:line="240" w:lineRule="auto"/>
        <w:rPr>
          <w:sz w:val="18"/>
          <w:szCs w:val="18"/>
          <w:lang w:val="en-US"/>
        </w:rPr>
      </w:pPr>
      <w:r>
        <w:rPr>
          <w:sz w:val="18"/>
          <w:szCs w:val="18"/>
          <w:lang w:val="en-US"/>
        </w:rPr>
        <w:t xml:space="preserve">          AND ROW_NO = 1</w:t>
      </w:r>
    </w:p>
    <w:p w14:paraId="40534F69" w14:textId="77777777" w:rsidR="0081257A" w:rsidRDefault="0081257A" w:rsidP="0081257A">
      <w:pPr>
        <w:pStyle w:val="GvdeMetni1"/>
        <w:spacing w:line="240" w:lineRule="auto"/>
        <w:rPr>
          <w:sz w:val="18"/>
          <w:szCs w:val="18"/>
          <w:lang w:val="en-US"/>
        </w:rPr>
      </w:pPr>
      <w:r>
        <w:rPr>
          <w:sz w:val="18"/>
          <w:szCs w:val="18"/>
          <w:lang w:val="en-US"/>
        </w:rPr>
        <w:t xml:space="preserve">     ) COMMODITY,</w:t>
      </w:r>
    </w:p>
    <w:p w14:paraId="571A3D85" w14:textId="77777777" w:rsidR="0081257A" w:rsidRDefault="0081257A" w:rsidP="0081257A">
      <w:pPr>
        <w:pStyle w:val="GvdeMetni1"/>
        <w:spacing w:line="240" w:lineRule="auto"/>
        <w:rPr>
          <w:sz w:val="18"/>
          <w:szCs w:val="18"/>
          <w:lang w:val="en-US"/>
        </w:rPr>
      </w:pPr>
      <w:r>
        <w:rPr>
          <w:sz w:val="18"/>
          <w:szCs w:val="18"/>
          <w:lang w:val="en-US"/>
        </w:rPr>
        <w:t xml:space="preserve">     (  SELECT RS1.EQN, SUBSTR(CP03.BOLN,1,16) AS BOLN, 1 AS DMG_FLAG </w:t>
      </w:r>
    </w:p>
    <w:p w14:paraId="24B6F102" w14:textId="77777777" w:rsidR="0081257A" w:rsidRDefault="0081257A" w:rsidP="0081257A">
      <w:pPr>
        <w:pStyle w:val="GvdeMetni1"/>
        <w:spacing w:line="240" w:lineRule="auto"/>
        <w:rPr>
          <w:sz w:val="18"/>
          <w:szCs w:val="18"/>
          <w:lang w:val="en-US"/>
        </w:rPr>
      </w:pPr>
      <w:r>
        <w:rPr>
          <w:sz w:val="18"/>
          <w:szCs w:val="18"/>
          <w:lang w:val="en-US"/>
        </w:rPr>
        <w:t xml:space="preserve">        FROM (  SELECT CP03.EQN, DMG.SEQN AS DMG_SEQ, MAX(CP30.SEQN) AS BLED_SEQ</w:t>
      </w:r>
    </w:p>
    <w:p w14:paraId="19489D77" w14:textId="77777777" w:rsidR="0081257A" w:rsidRDefault="0081257A" w:rsidP="0081257A">
      <w:pPr>
        <w:pStyle w:val="GvdeMetni1"/>
        <w:spacing w:line="240" w:lineRule="auto"/>
        <w:rPr>
          <w:sz w:val="18"/>
          <w:szCs w:val="18"/>
          <w:lang w:val="en-US"/>
        </w:rPr>
      </w:pPr>
      <w:r>
        <w:rPr>
          <w:sz w:val="18"/>
          <w:szCs w:val="18"/>
          <w:lang w:val="en-US"/>
        </w:rPr>
        <w:t xml:space="preserve">                FROM (  SELECT EQN, SEQN</w:t>
      </w:r>
    </w:p>
    <w:p w14:paraId="11CD99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178690FB" w14:textId="77777777" w:rsidR="0081257A" w:rsidRDefault="0081257A" w:rsidP="0081257A">
      <w:pPr>
        <w:pStyle w:val="GvdeMetni1"/>
        <w:spacing w:line="240" w:lineRule="auto"/>
        <w:rPr>
          <w:sz w:val="18"/>
          <w:szCs w:val="18"/>
          <w:lang w:val="en-US"/>
        </w:rPr>
      </w:pPr>
      <w:r>
        <w:rPr>
          <w:sz w:val="18"/>
          <w:szCs w:val="18"/>
          <w:lang w:val="en-US"/>
        </w:rPr>
        <w:t xml:space="preserve">                        WHERE BOLN IS NOT NULL</w:t>
      </w:r>
    </w:p>
    <w:p w14:paraId="2074999E" w14:textId="77777777" w:rsidR="0081257A" w:rsidRDefault="0081257A" w:rsidP="0081257A">
      <w:pPr>
        <w:pStyle w:val="GvdeMetni1"/>
        <w:spacing w:line="240" w:lineRule="auto"/>
        <w:rPr>
          <w:sz w:val="18"/>
          <w:szCs w:val="18"/>
          <w:lang w:val="en-US"/>
        </w:rPr>
      </w:pPr>
      <w:r>
        <w:rPr>
          <w:sz w:val="18"/>
          <w:szCs w:val="18"/>
          <w:lang w:val="en-US"/>
        </w:rPr>
        <w:t xml:space="preserve">                     ) CP03,</w:t>
      </w:r>
    </w:p>
    <w:p w14:paraId="34361139" w14:textId="77777777" w:rsidR="0081257A" w:rsidRDefault="0081257A" w:rsidP="0081257A">
      <w:pPr>
        <w:pStyle w:val="GvdeMetni1"/>
        <w:spacing w:line="240" w:lineRule="auto"/>
        <w:rPr>
          <w:sz w:val="18"/>
          <w:szCs w:val="18"/>
          <w:lang w:val="en-US"/>
        </w:rPr>
      </w:pPr>
      <w:r>
        <w:rPr>
          <w:sz w:val="18"/>
          <w:szCs w:val="18"/>
          <w:lang w:val="en-US"/>
        </w:rPr>
        <w:t xml:space="preserve">                     (  SELECT EQN, SEQN</w:t>
      </w:r>
    </w:p>
    <w:p w14:paraId="193F94D8"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373DF3D7" w14:textId="77777777" w:rsidR="0081257A" w:rsidRDefault="0081257A" w:rsidP="0081257A">
      <w:pPr>
        <w:pStyle w:val="GvdeMetni1"/>
        <w:spacing w:line="240" w:lineRule="auto"/>
        <w:rPr>
          <w:sz w:val="18"/>
          <w:szCs w:val="18"/>
          <w:lang w:val="en-US"/>
        </w:rPr>
      </w:pPr>
      <w:r>
        <w:rPr>
          <w:sz w:val="18"/>
          <w:szCs w:val="18"/>
          <w:lang w:val="en-US"/>
        </w:rPr>
        <w:t xml:space="preserve">                        WHERE MVDT &gt;= 20200101</w:t>
      </w:r>
    </w:p>
    <w:p w14:paraId="5EC062FC" w14:textId="77777777" w:rsidR="0081257A" w:rsidRDefault="0081257A" w:rsidP="0081257A">
      <w:pPr>
        <w:pStyle w:val="GvdeMetni1"/>
        <w:spacing w:line="240" w:lineRule="auto"/>
        <w:rPr>
          <w:sz w:val="18"/>
          <w:szCs w:val="18"/>
          <w:lang w:val="en-US"/>
        </w:rPr>
      </w:pPr>
      <w:r>
        <w:rPr>
          <w:sz w:val="18"/>
          <w:szCs w:val="18"/>
          <w:lang w:val="en-US"/>
        </w:rPr>
        <w:t xml:space="preserve">                          AND STA = 'DMG'</w:t>
      </w:r>
    </w:p>
    <w:p w14:paraId="15A23C42" w14:textId="77777777" w:rsidR="0081257A" w:rsidRDefault="0081257A" w:rsidP="0081257A">
      <w:pPr>
        <w:pStyle w:val="GvdeMetni1"/>
        <w:spacing w:line="240" w:lineRule="auto"/>
        <w:rPr>
          <w:sz w:val="18"/>
          <w:szCs w:val="18"/>
          <w:lang w:val="en-US"/>
        </w:rPr>
      </w:pPr>
      <w:r>
        <w:rPr>
          <w:sz w:val="18"/>
          <w:szCs w:val="18"/>
          <w:lang w:val="en-US"/>
        </w:rPr>
        <w:t xml:space="preserve">                     ) DMG</w:t>
      </w:r>
    </w:p>
    <w:p w14:paraId="0BEE7A3C" w14:textId="77777777" w:rsidR="0081257A" w:rsidRDefault="0081257A" w:rsidP="0081257A">
      <w:pPr>
        <w:pStyle w:val="GvdeMetni1"/>
        <w:spacing w:line="240" w:lineRule="auto"/>
        <w:rPr>
          <w:sz w:val="18"/>
          <w:szCs w:val="18"/>
          <w:lang w:val="en-US"/>
        </w:rPr>
      </w:pPr>
      <w:r>
        <w:rPr>
          <w:sz w:val="18"/>
          <w:szCs w:val="18"/>
          <w:lang w:val="en-US"/>
        </w:rPr>
        <w:t xml:space="preserve">                WHERE DMG.EQN = CP03.EQN</w:t>
      </w:r>
    </w:p>
    <w:p w14:paraId="56D4037F" w14:textId="77777777" w:rsidR="0081257A" w:rsidRDefault="0081257A" w:rsidP="0081257A">
      <w:pPr>
        <w:pStyle w:val="GvdeMetni1"/>
        <w:spacing w:line="240" w:lineRule="auto"/>
        <w:rPr>
          <w:sz w:val="18"/>
          <w:szCs w:val="18"/>
          <w:lang w:val="en-US"/>
        </w:rPr>
      </w:pPr>
      <w:r>
        <w:rPr>
          <w:sz w:val="18"/>
          <w:szCs w:val="18"/>
          <w:lang w:val="en-US"/>
        </w:rPr>
        <w:t xml:space="preserve">                  AND DMG.SEQN &gt;= CP03.SEQN</w:t>
      </w:r>
    </w:p>
    <w:p w14:paraId="1E9705B7" w14:textId="77777777" w:rsidR="0081257A" w:rsidRDefault="0081257A" w:rsidP="0081257A">
      <w:pPr>
        <w:pStyle w:val="GvdeMetni1"/>
        <w:spacing w:line="240" w:lineRule="auto"/>
        <w:rPr>
          <w:sz w:val="18"/>
          <w:szCs w:val="18"/>
          <w:lang w:val="en-US"/>
        </w:rPr>
      </w:pPr>
      <w:r>
        <w:rPr>
          <w:sz w:val="18"/>
          <w:szCs w:val="18"/>
          <w:lang w:val="en-US"/>
        </w:rPr>
        <w:t xml:space="preserve">                GROUP BY CP03.EQN, DMG.SEQN</w:t>
      </w:r>
    </w:p>
    <w:p w14:paraId="22C30A82"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F76EC94" w14:textId="77777777" w:rsidR="0081257A" w:rsidRDefault="0081257A" w:rsidP="0081257A">
      <w:pPr>
        <w:pStyle w:val="GvdeMetni1"/>
        <w:spacing w:line="240" w:lineRule="auto"/>
        <w:rPr>
          <w:sz w:val="18"/>
          <w:szCs w:val="18"/>
          <w:lang w:val="en-US"/>
        </w:rPr>
      </w:pPr>
      <w:r>
        <w:rPr>
          <w:sz w:val="18"/>
          <w:szCs w:val="18"/>
          <w:lang w:val="en-US"/>
        </w:rPr>
        <w:t xml:space="preserve">             CP03</w:t>
      </w:r>
    </w:p>
    <w:p w14:paraId="005EAAF5" w14:textId="77777777" w:rsidR="0081257A" w:rsidRDefault="0081257A" w:rsidP="0081257A">
      <w:pPr>
        <w:pStyle w:val="GvdeMetni1"/>
        <w:spacing w:line="240" w:lineRule="auto"/>
        <w:rPr>
          <w:sz w:val="18"/>
          <w:szCs w:val="18"/>
          <w:lang w:val="en-US"/>
        </w:rPr>
      </w:pPr>
      <w:r>
        <w:rPr>
          <w:sz w:val="18"/>
          <w:szCs w:val="18"/>
          <w:lang w:val="en-US"/>
        </w:rPr>
        <w:t xml:space="preserve">        WHERE RS1.BLED_SEQ = CP03.SEQN</w:t>
      </w:r>
    </w:p>
    <w:p w14:paraId="4AD12D87" w14:textId="77777777" w:rsidR="0081257A" w:rsidRDefault="0081257A" w:rsidP="0081257A">
      <w:pPr>
        <w:pStyle w:val="GvdeMetni1"/>
        <w:spacing w:line="240" w:lineRule="auto"/>
        <w:rPr>
          <w:sz w:val="18"/>
          <w:szCs w:val="18"/>
          <w:lang w:val="en-US"/>
        </w:rPr>
      </w:pPr>
      <w:r>
        <w:rPr>
          <w:sz w:val="18"/>
          <w:szCs w:val="18"/>
          <w:lang w:val="en-US"/>
        </w:rPr>
        <w:t xml:space="preserve">        GROUP BY RS1.EQN, CP03.BOLN</w:t>
      </w:r>
    </w:p>
    <w:p w14:paraId="55CC7A8C" w14:textId="77777777" w:rsidR="0081257A" w:rsidRDefault="0081257A" w:rsidP="0081257A">
      <w:pPr>
        <w:pStyle w:val="GvdeMetni1"/>
        <w:spacing w:line="240" w:lineRule="auto"/>
        <w:rPr>
          <w:sz w:val="18"/>
          <w:szCs w:val="18"/>
          <w:lang w:val="en-US"/>
        </w:rPr>
      </w:pPr>
      <w:r>
        <w:rPr>
          <w:sz w:val="18"/>
          <w:szCs w:val="18"/>
          <w:lang w:val="en-US"/>
        </w:rPr>
        <w:t xml:space="preserve">     ) IS_DMG,</w:t>
      </w:r>
    </w:p>
    <w:p w14:paraId="2086214E" w14:textId="77777777" w:rsidR="0081257A" w:rsidRDefault="0081257A" w:rsidP="0081257A">
      <w:pPr>
        <w:pStyle w:val="GvdeMetni1"/>
        <w:spacing w:line="240" w:lineRule="auto"/>
        <w:rPr>
          <w:sz w:val="18"/>
          <w:szCs w:val="18"/>
          <w:lang w:val="en-US"/>
        </w:rPr>
      </w:pPr>
      <w:r>
        <w:rPr>
          <w:sz w:val="18"/>
          <w:szCs w:val="18"/>
          <w:lang w:val="en-US"/>
        </w:rPr>
        <w:t xml:space="preserve">     (  SELECT CP31.EQN, SUBSTR(NVL(CP31.BOLN,CP31.BOOK),1,12) AS BOLN, COUNT(DMGS.SEQN) AS NOF_PREV_WDMG</w:t>
      </w:r>
    </w:p>
    <w:p w14:paraId="54B87C0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447A4E4A"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231A46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20F5944"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WHERE STA = 'DMG'</w:t>
      </w:r>
    </w:p>
    <w:p w14:paraId="61E06B74" w14:textId="77777777" w:rsidR="0081257A" w:rsidRDefault="0081257A" w:rsidP="0081257A">
      <w:pPr>
        <w:pStyle w:val="GvdeMetni1"/>
        <w:spacing w:line="240" w:lineRule="auto"/>
        <w:rPr>
          <w:sz w:val="18"/>
          <w:szCs w:val="18"/>
          <w:lang w:val="en-US"/>
        </w:rPr>
      </w:pPr>
      <w:r>
        <w:rPr>
          <w:sz w:val="18"/>
          <w:szCs w:val="18"/>
          <w:lang w:val="en-US"/>
        </w:rPr>
        <w:t xml:space="preserve">             ) WDMGS</w:t>
      </w:r>
    </w:p>
    <w:p w14:paraId="7987349A"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2F9F4A0"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5A2A818E" w14:textId="77777777" w:rsidR="0081257A" w:rsidRDefault="0081257A" w:rsidP="0081257A">
      <w:pPr>
        <w:pStyle w:val="GvdeMetni1"/>
        <w:spacing w:line="240" w:lineRule="auto"/>
        <w:rPr>
          <w:sz w:val="18"/>
          <w:szCs w:val="18"/>
          <w:lang w:val="en-US"/>
        </w:rPr>
      </w:pPr>
      <w:r>
        <w:rPr>
          <w:sz w:val="18"/>
          <w:szCs w:val="18"/>
          <w:lang w:val="en-US"/>
        </w:rPr>
        <w:t xml:space="preserve">          AND CP31.EQN = WDMGS.EQN(+)</w:t>
      </w:r>
    </w:p>
    <w:p w14:paraId="2BB8FFDA" w14:textId="77777777" w:rsidR="0081257A" w:rsidRDefault="0081257A" w:rsidP="0081257A">
      <w:pPr>
        <w:pStyle w:val="GvdeMetni1"/>
        <w:spacing w:line="240" w:lineRule="auto"/>
        <w:rPr>
          <w:sz w:val="18"/>
          <w:szCs w:val="18"/>
          <w:lang w:val="en-US"/>
        </w:rPr>
      </w:pPr>
      <w:r>
        <w:rPr>
          <w:sz w:val="18"/>
          <w:szCs w:val="18"/>
          <w:lang w:val="en-US"/>
        </w:rPr>
        <w:t xml:space="preserve">          AND CP31.SEQN &gt; WDMGS.SEQN(+)</w:t>
      </w:r>
    </w:p>
    <w:p w14:paraId="733C0ACF"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SUBSTR(NVL(CP31.BOLN,CP31.BOOK),1,12)</w:t>
      </w:r>
    </w:p>
    <w:p w14:paraId="6177A560" w14:textId="77777777" w:rsidR="0081257A" w:rsidRDefault="0081257A" w:rsidP="0081257A">
      <w:pPr>
        <w:pStyle w:val="GvdeMetni1"/>
        <w:spacing w:line="240" w:lineRule="auto"/>
        <w:rPr>
          <w:sz w:val="18"/>
          <w:szCs w:val="18"/>
          <w:lang w:val="en-US"/>
        </w:rPr>
      </w:pPr>
      <w:r>
        <w:rPr>
          <w:sz w:val="18"/>
          <w:szCs w:val="18"/>
          <w:lang w:val="en-US"/>
        </w:rPr>
        <w:t xml:space="preserve">     ) PREV_DMG,</w:t>
      </w:r>
    </w:p>
    <w:p w14:paraId="46104F95" w14:textId="77777777" w:rsidR="0081257A" w:rsidRDefault="0081257A" w:rsidP="0081257A">
      <w:pPr>
        <w:pStyle w:val="GvdeMetni1"/>
        <w:spacing w:line="240" w:lineRule="auto"/>
        <w:rPr>
          <w:sz w:val="18"/>
          <w:szCs w:val="18"/>
          <w:lang w:val="en-US"/>
        </w:rPr>
      </w:pPr>
      <w:r>
        <w:rPr>
          <w:sz w:val="18"/>
          <w:szCs w:val="18"/>
          <w:lang w:val="en-US"/>
        </w:rPr>
        <w:t xml:space="preserve">     (  SELECT CP31.EQN, SUBSTR(NVL(CP31.BOLN, CP31.BOOK),1,12) AS BOLN, COUNT(DFUS.SEQN) AS NOF_PREV_DFUL</w:t>
      </w:r>
    </w:p>
    <w:p w14:paraId="7AC9DCB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2D248323"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6CC7B3E6"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44D64C2" w14:textId="77777777" w:rsidR="0081257A" w:rsidRDefault="0081257A" w:rsidP="0081257A">
      <w:pPr>
        <w:pStyle w:val="GvdeMetni1"/>
        <w:spacing w:line="240" w:lineRule="auto"/>
        <w:rPr>
          <w:sz w:val="18"/>
          <w:szCs w:val="18"/>
          <w:lang w:val="en-US"/>
        </w:rPr>
      </w:pPr>
      <w:r>
        <w:rPr>
          <w:sz w:val="18"/>
          <w:szCs w:val="18"/>
          <w:lang w:val="en-US"/>
        </w:rPr>
        <w:t xml:space="preserve">              WHERE STA = 'DFU'</w:t>
      </w:r>
    </w:p>
    <w:p w14:paraId="681F3706" w14:textId="77777777" w:rsidR="0081257A" w:rsidRDefault="0081257A" w:rsidP="0081257A">
      <w:pPr>
        <w:pStyle w:val="GvdeMetni1"/>
        <w:spacing w:line="240" w:lineRule="auto"/>
        <w:rPr>
          <w:sz w:val="18"/>
          <w:szCs w:val="18"/>
          <w:lang w:val="en-US"/>
        </w:rPr>
      </w:pPr>
      <w:r>
        <w:rPr>
          <w:sz w:val="18"/>
          <w:szCs w:val="18"/>
          <w:lang w:val="en-US"/>
        </w:rPr>
        <w:t xml:space="preserve">             ) DFULS</w:t>
      </w:r>
    </w:p>
    <w:p w14:paraId="108EC523"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2D8F07"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7ED4EC09" w14:textId="77777777" w:rsidR="0081257A" w:rsidRDefault="0081257A" w:rsidP="0081257A">
      <w:pPr>
        <w:pStyle w:val="GvdeMetni1"/>
        <w:spacing w:line="240" w:lineRule="auto"/>
        <w:rPr>
          <w:sz w:val="18"/>
          <w:szCs w:val="18"/>
          <w:lang w:val="en-US"/>
        </w:rPr>
      </w:pPr>
      <w:r>
        <w:rPr>
          <w:sz w:val="18"/>
          <w:szCs w:val="18"/>
          <w:lang w:val="en-US"/>
        </w:rPr>
        <w:t xml:space="preserve">          AND CP31.EQN = DFULS.EQN(+)</w:t>
      </w:r>
    </w:p>
    <w:p w14:paraId="49701612" w14:textId="77777777" w:rsidR="0081257A" w:rsidRDefault="0081257A" w:rsidP="0081257A">
      <w:pPr>
        <w:pStyle w:val="GvdeMetni1"/>
        <w:spacing w:line="240" w:lineRule="auto"/>
        <w:rPr>
          <w:sz w:val="18"/>
          <w:szCs w:val="18"/>
          <w:lang w:val="en-US"/>
        </w:rPr>
      </w:pPr>
      <w:r>
        <w:rPr>
          <w:sz w:val="18"/>
          <w:szCs w:val="18"/>
          <w:lang w:val="en-US"/>
        </w:rPr>
        <w:t xml:space="preserve">          AND CP31.SEQN &gt; DFULS.SEQN(+)</w:t>
      </w:r>
    </w:p>
    <w:p w14:paraId="6C0B93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SUBSTR(NVL(CP31.BOLN,CP31.BOOK),1,12)</w:t>
      </w:r>
    </w:p>
    <w:p w14:paraId="132CECE0" w14:textId="77777777" w:rsidR="0081257A" w:rsidRDefault="0081257A" w:rsidP="0081257A">
      <w:pPr>
        <w:pStyle w:val="GvdeMetni1"/>
        <w:spacing w:line="240" w:lineRule="auto"/>
        <w:rPr>
          <w:sz w:val="18"/>
          <w:szCs w:val="18"/>
          <w:lang w:val="en-US"/>
        </w:rPr>
      </w:pPr>
      <w:r>
        <w:rPr>
          <w:sz w:val="18"/>
          <w:szCs w:val="18"/>
          <w:lang w:val="en-US"/>
        </w:rPr>
        <w:t xml:space="preserve">     ) PREV_DFUL,</w:t>
      </w:r>
    </w:p>
    <w:p w14:paraId="3D881AA0" w14:textId="77777777" w:rsidR="0081257A" w:rsidRDefault="0081257A" w:rsidP="0081257A">
      <w:pPr>
        <w:pStyle w:val="GvdeMetni1"/>
        <w:spacing w:line="240" w:lineRule="auto"/>
        <w:rPr>
          <w:sz w:val="18"/>
          <w:szCs w:val="18"/>
          <w:lang w:val="en-US"/>
        </w:rPr>
      </w:pPr>
      <w:r>
        <w:rPr>
          <w:sz w:val="18"/>
          <w:szCs w:val="18"/>
          <w:lang w:val="en-US"/>
        </w:rPr>
        <w:t xml:space="preserve">     (  SELECT RS1.EQN, RS1.BOLN,</w:t>
      </w:r>
    </w:p>
    <w:p w14:paraId="29725061" w14:textId="77777777" w:rsidR="0081257A" w:rsidRDefault="0081257A" w:rsidP="0081257A">
      <w:pPr>
        <w:pStyle w:val="GvdeMetni1"/>
        <w:spacing w:line="240" w:lineRule="auto"/>
        <w:rPr>
          <w:sz w:val="18"/>
          <w:szCs w:val="18"/>
          <w:lang w:val="en-US"/>
        </w:rPr>
      </w:pPr>
      <w:r>
        <w:rPr>
          <w:sz w:val="18"/>
          <w:szCs w:val="18"/>
          <w:lang w:val="en-US"/>
        </w:rPr>
        <w:t xml:space="preserve">            CASE WHEN CP31.STA = 'PACK' THEN 'PORT'</w:t>
      </w:r>
    </w:p>
    <w:p w14:paraId="2182746E"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24B9559D" w14:textId="77777777" w:rsidR="0081257A" w:rsidRDefault="0081257A" w:rsidP="0081257A">
      <w:pPr>
        <w:pStyle w:val="GvdeMetni1"/>
        <w:spacing w:line="240" w:lineRule="auto"/>
        <w:rPr>
          <w:sz w:val="18"/>
          <w:szCs w:val="18"/>
          <w:lang w:val="en-US"/>
        </w:rPr>
      </w:pPr>
      <w:r>
        <w:rPr>
          <w:sz w:val="18"/>
          <w:szCs w:val="18"/>
          <w:lang w:val="en-US"/>
        </w:rPr>
        <w:t xml:space="preserve">            END AS PACK_AREA</w:t>
      </w:r>
    </w:p>
    <w:p w14:paraId="75161D9B" w14:textId="77777777" w:rsidR="0081257A" w:rsidRDefault="0081257A" w:rsidP="0081257A">
      <w:pPr>
        <w:pStyle w:val="GvdeMetni1"/>
        <w:spacing w:line="240" w:lineRule="auto"/>
        <w:rPr>
          <w:sz w:val="18"/>
          <w:szCs w:val="18"/>
          <w:lang w:val="en-US"/>
        </w:rPr>
      </w:pPr>
      <w:r>
        <w:rPr>
          <w:sz w:val="18"/>
          <w:szCs w:val="18"/>
          <w:lang w:val="en-US"/>
        </w:rPr>
        <w:t xml:space="preserve">     FROM (  SELECT CP31.EQN, SUBSTR(NVL(CP31.BOLN,CP31.BOOK),1,12) AS BOLN, MAX(RELEASE.SEQN) AS RELEASE_SEQ</w:t>
      </w:r>
    </w:p>
    <w:p w14:paraId="6C7ABEA3"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3BF072D1" w14:textId="77777777" w:rsidR="0081257A" w:rsidRDefault="0081257A" w:rsidP="0081257A">
      <w:pPr>
        <w:pStyle w:val="GvdeMetni1"/>
        <w:spacing w:line="240" w:lineRule="auto"/>
        <w:rPr>
          <w:sz w:val="18"/>
          <w:szCs w:val="18"/>
          <w:lang w:val="en-US"/>
        </w:rPr>
      </w:pPr>
      <w:r>
        <w:rPr>
          <w:sz w:val="18"/>
          <w:szCs w:val="18"/>
          <w:lang w:val="en-US"/>
        </w:rPr>
        <w:t xml:space="preserve">                  (  SELECT EQN, SEQN</w:t>
      </w:r>
    </w:p>
    <w:p w14:paraId="1271A2A8"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2C79BBA2" w14:textId="77777777" w:rsidR="0081257A" w:rsidRDefault="0081257A" w:rsidP="0081257A">
      <w:pPr>
        <w:pStyle w:val="GvdeMetni1"/>
        <w:spacing w:line="240" w:lineRule="auto"/>
        <w:rPr>
          <w:sz w:val="18"/>
          <w:szCs w:val="18"/>
          <w:lang w:val="en-US"/>
        </w:rPr>
      </w:pPr>
      <w:r>
        <w:rPr>
          <w:sz w:val="18"/>
          <w:szCs w:val="18"/>
          <w:lang w:val="en-US"/>
        </w:rPr>
        <w:t xml:space="preserve">                     WHERE STA IN ('LSH','SAU','LRE','PCK')</w:t>
      </w:r>
    </w:p>
    <w:p w14:paraId="551FFCF5" w14:textId="77777777" w:rsidR="0081257A" w:rsidRDefault="0081257A" w:rsidP="0081257A">
      <w:pPr>
        <w:pStyle w:val="GvdeMetni1"/>
        <w:spacing w:line="240" w:lineRule="auto"/>
        <w:rPr>
          <w:sz w:val="18"/>
          <w:szCs w:val="18"/>
          <w:lang w:val="en-US"/>
        </w:rPr>
      </w:pPr>
      <w:r>
        <w:rPr>
          <w:sz w:val="18"/>
          <w:szCs w:val="18"/>
          <w:lang w:val="en-US"/>
        </w:rPr>
        <w:t xml:space="preserve">                  ) RELEASE</w:t>
      </w:r>
    </w:p>
    <w:p w14:paraId="47382B4E"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E2232E"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0E6C7F5E" w14:textId="77777777" w:rsidR="0081257A" w:rsidRDefault="0081257A" w:rsidP="0081257A">
      <w:pPr>
        <w:pStyle w:val="GvdeMetni1"/>
        <w:spacing w:line="240" w:lineRule="auto"/>
        <w:rPr>
          <w:sz w:val="18"/>
          <w:szCs w:val="18"/>
          <w:lang w:val="en-US"/>
        </w:rPr>
      </w:pPr>
      <w:r>
        <w:rPr>
          <w:sz w:val="18"/>
          <w:szCs w:val="18"/>
          <w:lang w:val="en-US"/>
        </w:rPr>
        <w:t xml:space="preserve">               AND CP31.EQN = RELEASE.EQN(+)</w:t>
      </w:r>
    </w:p>
    <w:p w14:paraId="735F02F3" w14:textId="77777777" w:rsidR="0081257A" w:rsidRDefault="0081257A" w:rsidP="0081257A">
      <w:pPr>
        <w:pStyle w:val="GvdeMetni1"/>
        <w:spacing w:line="240" w:lineRule="auto"/>
        <w:rPr>
          <w:sz w:val="18"/>
          <w:szCs w:val="18"/>
          <w:lang w:val="en-US"/>
        </w:rPr>
      </w:pPr>
      <w:r>
        <w:rPr>
          <w:sz w:val="18"/>
          <w:szCs w:val="18"/>
          <w:lang w:val="en-US"/>
        </w:rPr>
        <w:t xml:space="preserve">               AND CP31.SEQN &gt; RELEASE.SEQN(+)</w:t>
      </w:r>
    </w:p>
    <w:p w14:paraId="1F012143"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SUBSTR(NVL(CP31.BOLN,CP31.BOOK),1,12)</w:t>
      </w:r>
    </w:p>
    <w:p w14:paraId="0965B9EC"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1E9A3727"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1D429149" w14:textId="77777777" w:rsidR="0081257A" w:rsidRDefault="0081257A" w:rsidP="0081257A">
      <w:pPr>
        <w:pStyle w:val="GvdeMetni1"/>
        <w:spacing w:line="240" w:lineRule="auto"/>
        <w:rPr>
          <w:sz w:val="18"/>
          <w:szCs w:val="18"/>
          <w:lang w:val="en-US"/>
        </w:rPr>
      </w:pPr>
      <w:r>
        <w:rPr>
          <w:sz w:val="18"/>
          <w:szCs w:val="18"/>
          <w:lang w:val="en-US"/>
        </w:rPr>
        <w:t xml:space="preserve">     WHERE RS1.EQN = CP31.MQEQN(+)</w:t>
      </w:r>
    </w:p>
    <w:p w14:paraId="1DCC6740" w14:textId="77777777" w:rsidR="0081257A" w:rsidRDefault="0081257A" w:rsidP="0081257A">
      <w:pPr>
        <w:pStyle w:val="GvdeMetni1"/>
        <w:spacing w:line="240" w:lineRule="auto"/>
        <w:rPr>
          <w:sz w:val="18"/>
          <w:szCs w:val="18"/>
          <w:lang w:val="en-US"/>
        </w:rPr>
      </w:pPr>
      <w:r>
        <w:rPr>
          <w:sz w:val="18"/>
          <w:szCs w:val="18"/>
          <w:lang w:val="en-US"/>
        </w:rPr>
        <w:t xml:space="preserve">       AND RS1.RELEASE_SEQ = CP31.MQSEQN(+)</w:t>
      </w:r>
    </w:p>
    <w:p w14:paraId="45A1D1E6" w14:textId="77777777" w:rsidR="0081257A" w:rsidRDefault="0081257A" w:rsidP="0081257A">
      <w:pPr>
        <w:pStyle w:val="GvdeMetni1"/>
        <w:spacing w:line="240" w:lineRule="auto"/>
        <w:rPr>
          <w:sz w:val="18"/>
          <w:szCs w:val="18"/>
          <w:lang w:val="en-US"/>
        </w:rPr>
      </w:pPr>
      <w:r>
        <w:rPr>
          <w:sz w:val="18"/>
          <w:szCs w:val="18"/>
          <w:lang w:val="en-US"/>
        </w:rPr>
        <w:t xml:space="preserve">     ) PACK,</w:t>
      </w:r>
    </w:p>
    <w:p w14:paraId="6BFE419D" w14:textId="77777777" w:rsidR="0081257A" w:rsidRDefault="0081257A" w:rsidP="0081257A">
      <w:pPr>
        <w:pStyle w:val="GvdeMetni1"/>
        <w:spacing w:line="240" w:lineRule="auto"/>
        <w:rPr>
          <w:sz w:val="18"/>
          <w:szCs w:val="18"/>
          <w:lang w:val="en-US"/>
        </w:rPr>
      </w:pPr>
      <w:r>
        <w:rPr>
          <w:sz w:val="18"/>
          <w:szCs w:val="18"/>
          <w:lang w:val="en-US"/>
        </w:rPr>
        <w:t xml:space="preserve">     (  SELECT RS1.EQN, RS1.BOLN,</w:t>
      </w:r>
    </w:p>
    <w:p w14:paraId="142814CE"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CASE WHEN CP31.MQSTA = 'UNPK' THEN 'PORT'</w:t>
      </w:r>
    </w:p>
    <w:p w14:paraId="60B2E48C"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49F6B42A" w14:textId="77777777" w:rsidR="0081257A" w:rsidRDefault="0081257A" w:rsidP="0081257A">
      <w:pPr>
        <w:pStyle w:val="GvdeMetni1"/>
        <w:spacing w:line="240" w:lineRule="auto"/>
        <w:rPr>
          <w:sz w:val="18"/>
          <w:szCs w:val="18"/>
          <w:lang w:val="en-US"/>
        </w:rPr>
      </w:pPr>
      <w:r>
        <w:rPr>
          <w:sz w:val="18"/>
          <w:szCs w:val="18"/>
          <w:lang w:val="en-US"/>
        </w:rPr>
        <w:t xml:space="preserve">            END AS UNPACK_AREA</w:t>
      </w:r>
    </w:p>
    <w:p w14:paraId="186A78EA" w14:textId="77777777" w:rsidR="0081257A" w:rsidRDefault="0081257A" w:rsidP="0081257A">
      <w:pPr>
        <w:pStyle w:val="GvdeMetni1"/>
        <w:spacing w:line="240" w:lineRule="auto"/>
        <w:rPr>
          <w:sz w:val="18"/>
          <w:szCs w:val="18"/>
          <w:lang w:val="en-US"/>
        </w:rPr>
      </w:pPr>
      <w:r>
        <w:rPr>
          <w:sz w:val="18"/>
          <w:szCs w:val="18"/>
          <w:lang w:val="en-US"/>
        </w:rPr>
        <w:t xml:space="preserve">     FROM (  SELECT CP31.EQN, SUBSTR(NVL(CP31.BOLN,CP31.BOOK),1,12) AS BOLN, MIN(RECEIVE.SEQN) AS RECEIVE_SEQ</w:t>
      </w:r>
    </w:p>
    <w:p w14:paraId="47AD71B0"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63EF4E1E" w14:textId="77777777" w:rsidR="0081257A" w:rsidRDefault="0081257A" w:rsidP="0081257A">
      <w:pPr>
        <w:pStyle w:val="GvdeMetni1"/>
        <w:spacing w:line="240" w:lineRule="auto"/>
        <w:rPr>
          <w:sz w:val="18"/>
          <w:szCs w:val="18"/>
          <w:lang w:val="en-US"/>
        </w:rPr>
      </w:pPr>
      <w:r>
        <w:rPr>
          <w:sz w:val="18"/>
          <w:szCs w:val="18"/>
          <w:lang w:val="en-US"/>
        </w:rPr>
        <w:t xml:space="preserve">                  (  SELECT EQN, SEQN</w:t>
      </w:r>
    </w:p>
    <w:p w14:paraId="6E94C54A"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5C619367" w14:textId="77777777" w:rsidR="0081257A" w:rsidRDefault="0081257A" w:rsidP="0081257A">
      <w:pPr>
        <w:pStyle w:val="GvdeMetni1"/>
        <w:spacing w:line="240" w:lineRule="auto"/>
        <w:rPr>
          <w:sz w:val="18"/>
          <w:szCs w:val="18"/>
          <w:lang w:val="en-US"/>
        </w:rPr>
      </w:pPr>
      <w:r>
        <w:rPr>
          <w:sz w:val="18"/>
          <w:szCs w:val="18"/>
          <w:lang w:val="en-US"/>
        </w:rPr>
        <w:t xml:space="preserve">                     WHERE STA IN ('CCN','NCN','ECP','UPK')</w:t>
      </w:r>
    </w:p>
    <w:p w14:paraId="2660C96F" w14:textId="77777777" w:rsidR="0081257A" w:rsidRDefault="0081257A" w:rsidP="0081257A">
      <w:pPr>
        <w:pStyle w:val="GvdeMetni1"/>
        <w:spacing w:line="240" w:lineRule="auto"/>
        <w:rPr>
          <w:sz w:val="18"/>
          <w:szCs w:val="18"/>
          <w:lang w:val="en-US"/>
        </w:rPr>
      </w:pPr>
      <w:r>
        <w:rPr>
          <w:sz w:val="18"/>
          <w:szCs w:val="18"/>
          <w:lang w:val="en-US"/>
        </w:rPr>
        <w:t xml:space="preserve">                  ) RECEIVE</w:t>
      </w:r>
    </w:p>
    <w:p w14:paraId="6A1C7A31"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6188A5F5"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52538105" w14:textId="77777777" w:rsidR="0081257A" w:rsidRDefault="0081257A" w:rsidP="0081257A">
      <w:pPr>
        <w:pStyle w:val="GvdeMetni1"/>
        <w:spacing w:line="240" w:lineRule="auto"/>
        <w:rPr>
          <w:sz w:val="18"/>
          <w:szCs w:val="18"/>
          <w:lang w:val="en-US"/>
        </w:rPr>
      </w:pPr>
      <w:r>
        <w:rPr>
          <w:sz w:val="18"/>
          <w:szCs w:val="18"/>
          <w:lang w:val="en-US"/>
        </w:rPr>
        <w:t xml:space="preserve">               AND CP31.EQN = RECEIVE.EQN(+)</w:t>
      </w:r>
    </w:p>
    <w:p w14:paraId="68896E90" w14:textId="77777777" w:rsidR="0081257A" w:rsidRDefault="0081257A" w:rsidP="0081257A">
      <w:pPr>
        <w:pStyle w:val="GvdeMetni1"/>
        <w:spacing w:line="240" w:lineRule="auto"/>
        <w:rPr>
          <w:sz w:val="18"/>
          <w:szCs w:val="18"/>
          <w:lang w:val="en-US"/>
        </w:rPr>
      </w:pPr>
      <w:r>
        <w:rPr>
          <w:sz w:val="18"/>
          <w:szCs w:val="18"/>
          <w:lang w:val="en-US"/>
        </w:rPr>
        <w:t xml:space="preserve">               AND CP31.SEQN &lt; RECEIVE.SEQN(+)</w:t>
      </w:r>
    </w:p>
    <w:p w14:paraId="7B636A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SUBSTR(NVL(CP31.BOLN,CP31.BOOK),1,12)</w:t>
      </w:r>
    </w:p>
    <w:p w14:paraId="30001297"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0DD5F710"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6473C9DF" w14:textId="77777777" w:rsidR="0081257A" w:rsidRDefault="0081257A" w:rsidP="0081257A">
      <w:pPr>
        <w:pStyle w:val="GvdeMetni1"/>
        <w:spacing w:line="240" w:lineRule="auto"/>
        <w:rPr>
          <w:sz w:val="18"/>
          <w:szCs w:val="18"/>
          <w:lang w:val="en-US"/>
        </w:rPr>
      </w:pPr>
      <w:r>
        <w:rPr>
          <w:sz w:val="18"/>
          <w:szCs w:val="18"/>
          <w:lang w:val="en-US"/>
        </w:rPr>
        <w:t xml:space="preserve">     WHERE RS1.EQN = CP31.EQN(+)</w:t>
      </w:r>
    </w:p>
    <w:p w14:paraId="49145E88" w14:textId="77777777" w:rsidR="0081257A" w:rsidRDefault="0081257A" w:rsidP="0081257A">
      <w:pPr>
        <w:pStyle w:val="GvdeMetni1"/>
        <w:spacing w:line="240" w:lineRule="auto"/>
        <w:rPr>
          <w:sz w:val="18"/>
          <w:szCs w:val="18"/>
          <w:lang w:val="en-US"/>
        </w:rPr>
      </w:pPr>
      <w:r>
        <w:rPr>
          <w:sz w:val="18"/>
          <w:szCs w:val="18"/>
          <w:lang w:val="en-US"/>
        </w:rPr>
        <w:t xml:space="preserve">       AND RS1.RECEIVE_SEQ = CP31.SEQN(+)</w:t>
      </w:r>
    </w:p>
    <w:p w14:paraId="2D7B5E2D" w14:textId="77777777" w:rsidR="0081257A" w:rsidRDefault="0081257A" w:rsidP="0081257A">
      <w:pPr>
        <w:pStyle w:val="GvdeMetni1"/>
        <w:spacing w:line="240" w:lineRule="auto"/>
        <w:rPr>
          <w:sz w:val="18"/>
          <w:szCs w:val="18"/>
          <w:lang w:val="en-US"/>
        </w:rPr>
      </w:pPr>
      <w:r>
        <w:rPr>
          <w:sz w:val="18"/>
          <w:szCs w:val="18"/>
          <w:lang w:val="en-US"/>
        </w:rPr>
        <w:t xml:space="preserve">     ) UNPACK</w:t>
      </w:r>
    </w:p>
    <w:p w14:paraId="70D8A4DC" w14:textId="77777777" w:rsidR="0081257A" w:rsidRDefault="0081257A" w:rsidP="0081257A">
      <w:pPr>
        <w:pStyle w:val="GvdeMetni1"/>
        <w:spacing w:line="240" w:lineRule="auto"/>
        <w:rPr>
          <w:sz w:val="18"/>
          <w:szCs w:val="18"/>
          <w:lang w:val="en-US"/>
        </w:rPr>
      </w:pPr>
      <w:r>
        <w:rPr>
          <w:sz w:val="18"/>
          <w:szCs w:val="18"/>
          <w:lang w:val="en-US"/>
        </w:rPr>
        <w:t>WHERE MVOY = VOYN</w:t>
      </w:r>
    </w:p>
    <w:p w14:paraId="423974D2" w14:textId="77777777" w:rsidR="0081257A" w:rsidRDefault="0081257A" w:rsidP="0081257A">
      <w:pPr>
        <w:pStyle w:val="GvdeMetni1"/>
        <w:spacing w:line="240" w:lineRule="auto"/>
        <w:rPr>
          <w:sz w:val="18"/>
          <w:szCs w:val="18"/>
          <w:lang w:val="en-US"/>
        </w:rPr>
      </w:pPr>
      <w:r>
        <w:rPr>
          <w:sz w:val="18"/>
          <w:szCs w:val="18"/>
          <w:lang w:val="en-US"/>
        </w:rPr>
        <w:t xml:space="preserve">  AND MVES = VESS</w:t>
      </w:r>
    </w:p>
    <w:p w14:paraId="31438185" w14:textId="77777777" w:rsidR="0081257A" w:rsidRDefault="0081257A" w:rsidP="0081257A">
      <w:pPr>
        <w:pStyle w:val="GvdeMetni1"/>
        <w:spacing w:line="240" w:lineRule="auto"/>
        <w:rPr>
          <w:sz w:val="18"/>
          <w:szCs w:val="18"/>
          <w:lang w:val="en-US"/>
        </w:rPr>
      </w:pPr>
      <w:r>
        <w:rPr>
          <w:sz w:val="18"/>
          <w:szCs w:val="18"/>
          <w:lang w:val="en-US"/>
        </w:rPr>
        <w:t xml:space="preserve">  AND PSEQ = PCSQ</w:t>
      </w:r>
    </w:p>
    <w:p w14:paraId="05CC8E02" w14:textId="77777777" w:rsidR="0081257A" w:rsidRDefault="0081257A" w:rsidP="0081257A">
      <w:pPr>
        <w:pStyle w:val="GvdeMetni1"/>
        <w:spacing w:line="240" w:lineRule="auto"/>
        <w:rPr>
          <w:sz w:val="18"/>
          <w:szCs w:val="18"/>
          <w:lang w:val="en-US"/>
        </w:rPr>
      </w:pPr>
      <w:r>
        <w:rPr>
          <w:sz w:val="18"/>
          <w:szCs w:val="18"/>
          <w:lang w:val="en-US"/>
        </w:rPr>
        <w:t xml:space="preserve">  AND STAT = 5</w:t>
      </w:r>
    </w:p>
    <w:p w14:paraId="1370892B" w14:textId="77777777" w:rsidR="0081257A" w:rsidRDefault="0081257A" w:rsidP="0081257A">
      <w:pPr>
        <w:pStyle w:val="GvdeMetni1"/>
        <w:spacing w:line="240" w:lineRule="auto"/>
        <w:rPr>
          <w:sz w:val="18"/>
          <w:szCs w:val="18"/>
          <w:lang w:val="en-US"/>
        </w:rPr>
      </w:pPr>
      <w:r>
        <w:rPr>
          <w:sz w:val="18"/>
          <w:szCs w:val="18"/>
          <w:lang w:val="en-US"/>
        </w:rPr>
        <w:t xml:space="preserve">  AND SORC = 'CC'</w:t>
      </w:r>
    </w:p>
    <w:p w14:paraId="5F4AF110" w14:textId="77777777" w:rsidR="0081257A" w:rsidRDefault="0081257A" w:rsidP="0081257A">
      <w:pPr>
        <w:pStyle w:val="GvdeMetni1"/>
        <w:spacing w:line="240" w:lineRule="auto"/>
        <w:rPr>
          <w:sz w:val="18"/>
          <w:szCs w:val="18"/>
          <w:lang w:val="en-US"/>
        </w:rPr>
      </w:pPr>
      <w:r>
        <w:rPr>
          <w:sz w:val="18"/>
          <w:szCs w:val="18"/>
          <w:lang w:val="en-US"/>
        </w:rPr>
        <w:t xml:space="preserve">  AND BOOKNGTYPE!= 'F'</w:t>
      </w:r>
    </w:p>
    <w:p w14:paraId="590EE6BA" w14:textId="77777777" w:rsidR="0081257A" w:rsidRDefault="0081257A" w:rsidP="0081257A">
      <w:pPr>
        <w:pStyle w:val="GvdeMetni1"/>
        <w:spacing w:line="240" w:lineRule="auto"/>
        <w:rPr>
          <w:sz w:val="18"/>
          <w:szCs w:val="18"/>
          <w:lang w:val="en-US"/>
        </w:rPr>
      </w:pPr>
      <w:r>
        <w:rPr>
          <w:sz w:val="18"/>
          <w:szCs w:val="18"/>
          <w:lang w:val="en-US"/>
        </w:rPr>
        <w:t xml:space="preserve">  AND VBLNO = SBLNO</w:t>
      </w:r>
    </w:p>
    <w:p w14:paraId="2BB64756" w14:textId="77777777" w:rsidR="0081257A" w:rsidRDefault="0081257A" w:rsidP="0081257A">
      <w:pPr>
        <w:pStyle w:val="GvdeMetni1"/>
        <w:spacing w:line="240" w:lineRule="auto"/>
        <w:rPr>
          <w:sz w:val="18"/>
          <w:szCs w:val="18"/>
          <w:lang w:val="en-US"/>
        </w:rPr>
      </w:pPr>
      <w:r>
        <w:rPr>
          <w:sz w:val="18"/>
          <w:szCs w:val="18"/>
          <w:lang w:val="en-US"/>
        </w:rPr>
        <w:t xml:space="preserve">  AND EQNO = CP62.EQUIP_NO(+)</w:t>
      </w:r>
    </w:p>
    <w:p w14:paraId="0ADB78F3" w14:textId="77777777" w:rsidR="0081257A" w:rsidRDefault="0081257A" w:rsidP="0081257A">
      <w:pPr>
        <w:pStyle w:val="GvdeMetni1"/>
        <w:spacing w:line="240" w:lineRule="auto"/>
        <w:rPr>
          <w:sz w:val="18"/>
          <w:szCs w:val="18"/>
          <w:lang w:val="en-US"/>
        </w:rPr>
      </w:pPr>
      <w:r>
        <w:rPr>
          <w:sz w:val="18"/>
          <w:szCs w:val="18"/>
          <w:lang w:val="en-US"/>
        </w:rPr>
        <w:t xml:space="preserve">  AND BLNO = COMMODITY.BLNO(+)</w:t>
      </w:r>
    </w:p>
    <w:p w14:paraId="20BBB96D" w14:textId="77777777" w:rsidR="0081257A" w:rsidRDefault="0081257A" w:rsidP="0081257A">
      <w:pPr>
        <w:pStyle w:val="GvdeMetni1"/>
        <w:spacing w:line="240" w:lineRule="auto"/>
        <w:rPr>
          <w:sz w:val="18"/>
          <w:szCs w:val="18"/>
          <w:lang w:val="en-US"/>
        </w:rPr>
      </w:pPr>
      <w:r>
        <w:rPr>
          <w:sz w:val="18"/>
          <w:szCs w:val="18"/>
          <w:lang w:val="en-US"/>
        </w:rPr>
        <w:t xml:space="preserve">  AND SUBSTR(BLNO,1,12) = IS_DMG.BOLN(+)</w:t>
      </w:r>
    </w:p>
    <w:p w14:paraId="5CC55872" w14:textId="77777777" w:rsidR="0081257A" w:rsidRDefault="0081257A" w:rsidP="0081257A">
      <w:pPr>
        <w:pStyle w:val="GvdeMetni1"/>
        <w:spacing w:line="240" w:lineRule="auto"/>
        <w:rPr>
          <w:sz w:val="18"/>
          <w:szCs w:val="18"/>
          <w:lang w:val="en-US"/>
        </w:rPr>
      </w:pPr>
      <w:r>
        <w:rPr>
          <w:sz w:val="18"/>
          <w:szCs w:val="18"/>
          <w:lang w:val="en-US"/>
        </w:rPr>
        <w:t xml:space="preserve">  AND EQNO = IS_DMG.EQN(+)</w:t>
      </w:r>
    </w:p>
    <w:p w14:paraId="19DF030E"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PREV_DMG.BOLN(+)</w:t>
      </w:r>
    </w:p>
    <w:p w14:paraId="1B84EA4F" w14:textId="77777777" w:rsidR="0081257A" w:rsidRDefault="0081257A" w:rsidP="0081257A">
      <w:pPr>
        <w:pStyle w:val="GvdeMetni1"/>
        <w:spacing w:line="240" w:lineRule="auto"/>
        <w:rPr>
          <w:sz w:val="18"/>
          <w:szCs w:val="18"/>
          <w:lang w:val="en-US"/>
        </w:rPr>
      </w:pPr>
      <w:r>
        <w:rPr>
          <w:sz w:val="18"/>
          <w:szCs w:val="18"/>
          <w:lang w:val="en-US"/>
        </w:rPr>
        <w:t xml:space="preserve">  AND EQNO = PREV_DMG.EQN(+)</w:t>
      </w:r>
    </w:p>
    <w:p w14:paraId="551D9158"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PREV_DFU.BOLN(+)</w:t>
      </w:r>
    </w:p>
    <w:p w14:paraId="6A5DC318" w14:textId="77777777" w:rsidR="0081257A" w:rsidRDefault="0081257A" w:rsidP="0081257A">
      <w:pPr>
        <w:pStyle w:val="GvdeMetni1"/>
        <w:spacing w:line="240" w:lineRule="auto"/>
        <w:rPr>
          <w:sz w:val="18"/>
          <w:szCs w:val="18"/>
          <w:lang w:val="en-US"/>
        </w:rPr>
      </w:pPr>
      <w:r>
        <w:rPr>
          <w:sz w:val="18"/>
          <w:szCs w:val="18"/>
          <w:lang w:val="en-US"/>
        </w:rPr>
        <w:t xml:space="preserve">  AND EQNO = PREV_DFU.EQN(+)</w:t>
      </w:r>
    </w:p>
    <w:p w14:paraId="2A125FAA" w14:textId="77777777" w:rsidR="0081257A" w:rsidRDefault="0081257A" w:rsidP="0081257A">
      <w:pPr>
        <w:pStyle w:val="GvdeMetni1"/>
        <w:spacing w:line="240" w:lineRule="auto"/>
        <w:rPr>
          <w:sz w:val="18"/>
          <w:szCs w:val="18"/>
          <w:lang w:val="en-US"/>
        </w:rPr>
      </w:pPr>
      <w:r>
        <w:rPr>
          <w:sz w:val="18"/>
          <w:szCs w:val="18"/>
          <w:lang w:val="en-US"/>
        </w:rPr>
        <w:t xml:space="preserve">  AND SUBSTR(BLNO,1,12) = PCK.BOLN(+)</w:t>
      </w:r>
    </w:p>
    <w:p w14:paraId="1DECBE79" w14:textId="77777777" w:rsidR="0081257A" w:rsidRDefault="0081257A" w:rsidP="0081257A">
      <w:pPr>
        <w:pStyle w:val="GvdeMetni1"/>
        <w:spacing w:line="240" w:lineRule="auto"/>
        <w:rPr>
          <w:sz w:val="18"/>
          <w:szCs w:val="18"/>
          <w:lang w:val="en-US"/>
        </w:rPr>
      </w:pPr>
      <w:r>
        <w:rPr>
          <w:sz w:val="18"/>
          <w:szCs w:val="18"/>
          <w:lang w:val="en-US"/>
        </w:rPr>
        <w:t xml:space="preserve">  AND EQNO = PCK.EQN(+)</w:t>
      </w:r>
    </w:p>
    <w:p w14:paraId="1E53E6E6" w14:textId="77777777" w:rsidR="0081257A" w:rsidRDefault="0081257A" w:rsidP="0081257A">
      <w:pPr>
        <w:pStyle w:val="GvdeMetni1"/>
        <w:spacing w:line="240" w:lineRule="auto"/>
        <w:rPr>
          <w:sz w:val="18"/>
          <w:szCs w:val="18"/>
          <w:lang w:val="en-US"/>
        </w:rPr>
      </w:pPr>
      <w:r>
        <w:rPr>
          <w:sz w:val="18"/>
          <w:szCs w:val="18"/>
          <w:lang w:val="en-US"/>
        </w:rPr>
        <w:t xml:space="preserve">  AND SUBSTR(BLNO,1,12) = UNPCK.BOLN(+)</w:t>
      </w:r>
    </w:p>
    <w:p w14:paraId="5A1A9469" w14:textId="7A582BCA" w:rsidR="0081257A" w:rsidRPr="0081257A" w:rsidRDefault="0081257A" w:rsidP="0081257A">
      <w:pPr>
        <w:pStyle w:val="GvdeMetni1"/>
        <w:spacing w:line="240" w:lineRule="auto"/>
        <w:rPr>
          <w:sz w:val="18"/>
          <w:szCs w:val="18"/>
          <w:lang w:val="en-US"/>
        </w:rPr>
      </w:pPr>
      <w:r>
        <w:rPr>
          <w:sz w:val="18"/>
          <w:szCs w:val="18"/>
          <w:lang w:val="en-US"/>
        </w:rPr>
        <w:t xml:space="preserve">  AND EQNO = UNPCK.EQN(+)</w:t>
      </w:r>
    </w:p>
    <w:sectPr w:rsidR="0081257A" w:rsidRPr="0081257A" w:rsidSect="00862023">
      <w:type w:val="oddPage"/>
      <w:pgSz w:w="11906" w:h="16838" w:code="9"/>
      <w:pgMar w:top="1418" w:right="1418" w:bottom="1418" w:left="2268" w:header="0" w:footer="850" w:gutter="0"/>
      <w:cols w:space="708"/>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28EC0" w14:textId="77777777" w:rsidR="00E14369" w:rsidRDefault="00E14369" w:rsidP="00B8394F">
      <w:pPr>
        <w:spacing w:after="0" w:line="240" w:lineRule="auto"/>
      </w:pPr>
      <w:r>
        <w:separator/>
      </w:r>
    </w:p>
  </w:endnote>
  <w:endnote w:type="continuationSeparator" w:id="0">
    <w:p w14:paraId="7F733725" w14:textId="77777777" w:rsidR="00E14369" w:rsidRDefault="00E14369"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13589C" w:rsidRPr="00805856" w:rsidRDefault="0013589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13589C" w:rsidRDefault="00135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13589C" w:rsidRPr="004A77CE" w:rsidRDefault="0013589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13589C" w:rsidRDefault="0013589C">
        <w:pPr>
          <w:pStyle w:val="Footer"/>
          <w:jc w:val="center"/>
        </w:pPr>
        <w:r>
          <w:fldChar w:fldCharType="begin"/>
        </w:r>
        <w:r>
          <w:instrText>PAGE   \* MERGEFORMAT</w:instrText>
        </w:r>
        <w:r>
          <w:fldChar w:fldCharType="separate"/>
        </w:r>
        <w:r>
          <w:t>2</w:t>
        </w:r>
        <w:r>
          <w:fldChar w:fldCharType="end"/>
        </w:r>
      </w:p>
    </w:sdtContent>
  </w:sdt>
  <w:p w14:paraId="7E2A8161" w14:textId="5351F8D1" w:rsidR="0013589C" w:rsidRPr="00F279A8" w:rsidRDefault="0013589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13589C" w:rsidRDefault="0013589C">
        <w:pPr>
          <w:pStyle w:val="Footer"/>
          <w:jc w:val="center"/>
        </w:pPr>
        <w:r>
          <w:fldChar w:fldCharType="begin"/>
        </w:r>
        <w:r>
          <w:instrText>PAGE   \* MERGEFORMAT</w:instrText>
        </w:r>
        <w:r>
          <w:fldChar w:fldCharType="separate"/>
        </w:r>
        <w:r>
          <w:t>2</w:t>
        </w:r>
        <w:r>
          <w:fldChar w:fldCharType="end"/>
        </w:r>
      </w:p>
    </w:sdtContent>
  </w:sdt>
  <w:p w14:paraId="0E7B525E" w14:textId="799A9D7E" w:rsidR="0013589C" w:rsidRPr="005271AC" w:rsidRDefault="0013589C" w:rsidP="00AF5ED4">
    <w:pPr>
      <w:pStyle w:val="Footer"/>
    </w:pPr>
  </w:p>
  <w:p w14:paraId="72D0D68F" w14:textId="77777777" w:rsidR="0013589C" w:rsidRDefault="001358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4E3E2" w14:textId="77777777" w:rsidR="00E14369" w:rsidRDefault="00E14369" w:rsidP="00B8394F">
      <w:pPr>
        <w:spacing w:after="0" w:line="240" w:lineRule="auto"/>
      </w:pPr>
      <w:r>
        <w:separator/>
      </w:r>
    </w:p>
  </w:footnote>
  <w:footnote w:type="continuationSeparator" w:id="0">
    <w:p w14:paraId="38AC9088" w14:textId="77777777" w:rsidR="00E14369" w:rsidRDefault="00E14369"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13589C" w:rsidRDefault="0013589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13589C" w:rsidRPr="0065091E" w:rsidRDefault="0013589C" w:rsidP="00AF5ED4">
    <w:pPr>
      <w:pStyle w:val="Header"/>
    </w:pPr>
  </w:p>
  <w:p w14:paraId="3A2059C6" w14:textId="77777777" w:rsidR="0013589C" w:rsidRDefault="00135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DBA"/>
    <w:multiLevelType w:val="hybridMultilevel"/>
    <w:tmpl w:val="56603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7017078"/>
    <w:multiLevelType w:val="hybridMultilevel"/>
    <w:tmpl w:val="1D4A0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45380"/>
    <w:multiLevelType w:val="hybridMultilevel"/>
    <w:tmpl w:val="8BDAB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F97A38"/>
    <w:multiLevelType w:val="hybridMultilevel"/>
    <w:tmpl w:val="B8540BD2"/>
    <w:lvl w:ilvl="0" w:tplc="041F0001">
      <w:start w:val="1"/>
      <w:numFmt w:val="bullet"/>
      <w:lvlText w:val=""/>
      <w:lvlJc w:val="left"/>
      <w:pPr>
        <w:ind w:left="1080" w:hanging="360"/>
      </w:pPr>
      <w:rPr>
        <w:rFonts w:ascii="Symbol" w:hAnsi="Symbol"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06A18F8"/>
    <w:multiLevelType w:val="hybridMultilevel"/>
    <w:tmpl w:val="2C8A3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8" w15:restartNumberingAfterBreak="0">
    <w:nsid w:val="37BD189B"/>
    <w:multiLevelType w:val="hybridMultilevel"/>
    <w:tmpl w:val="3918B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5FC0CD2"/>
    <w:multiLevelType w:val="hybridMultilevel"/>
    <w:tmpl w:val="EC2C1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49934202"/>
    <w:multiLevelType w:val="hybridMultilevel"/>
    <w:tmpl w:val="0F5C7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4" w15:restartNumberingAfterBreak="0">
    <w:nsid w:val="57DA038A"/>
    <w:multiLevelType w:val="hybridMultilevel"/>
    <w:tmpl w:val="08E21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7530B2"/>
    <w:multiLevelType w:val="hybridMultilevel"/>
    <w:tmpl w:val="5C9E810A"/>
    <w:lvl w:ilvl="0" w:tplc="3110934C">
      <w:start w:val="1"/>
      <w:numFmt w:val="decimal"/>
      <w:lvlText w:val="(%1)"/>
      <w:lvlJc w:val="left"/>
      <w:pPr>
        <w:ind w:left="1068" w:hanging="360"/>
      </w:pPr>
      <w:rPr>
        <w:rFonts w:ascii="Times New Roman" w:eastAsia="Times New Roman" w:hAnsi="Times New Roman" w:cs="Times New Roman"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6" w15:restartNumberingAfterBreak="0">
    <w:nsid w:val="60915CB4"/>
    <w:multiLevelType w:val="hybridMultilevel"/>
    <w:tmpl w:val="6BF04D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0905CB"/>
    <w:multiLevelType w:val="hybridMultilevel"/>
    <w:tmpl w:val="CCE4D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B060637"/>
    <w:multiLevelType w:val="hybridMultilevel"/>
    <w:tmpl w:val="1C180F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79C53FF1"/>
    <w:multiLevelType w:val="hybridMultilevel"/>
    <w:tmpl w:val="6B62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BB93991"/>
    <w:multiLevelType w:val="hybridMultilevel"/>
    <w:tmpl w:val="5D1C6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3"/>
  </w:num>
  <w:num w:numId="4">
    <w:abstractNumId w:val="7"/>
  </w:num>
  <w:num w:numId="5">
    <w:abstractNumId w:val="10"/>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9"/>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16"/>
  </w:num>
  <w:num w:numId="16">
    <w:abstractNumId w:val="17"/>
  </w:num>
  <w:num w:numId="17">
    <w:abstractNumId w:val="21"/>
  </w:num>
  <w:num w:numId="18">
    <w:abstractNumId w:val="14"/>
  </w:num>
  <w:num w:numId="19">
    <w:abstractNumId w:val="20"/>
  </w:num>
  <w:num w:numId="20">
    <w:abstractNumId w:val="12"/>
  </w:num>
  <w:num w:numId="21">
    <w:abstractNumId w:val="8"/>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162D0"/>
    <w:rsid w:val="00022477"/>
    <w:rsid w:val="00024938"/>
    <w:rsid w:val="000311F1"/>
    <w:rsid w:val="000313FE"/>
    <w:rsid w:val="00035D36"/>
    <w:rsid w:val="0004757A"/>
    <w:rsid w:val="00047DDA"/>
    <w:rsid w:val="00050247"/>
    <w:rsid w:val="000538DC"/>
    <w:rsid w:val="000574BD"/>
    <w:rsid w:val="00061207"/>
    <w:rsid w:val="00061663"/>
    <w:rsid w:val="000626C1"/>
    <w:rsid w:val="000663FB"/>
    <w:rsid w:val="00075273"/>
    <w:rsid w:val="00083F2C"/>
    <w:rsid w:val="00086E07"/>
    <w:rsid w:val="0008743A"/>
    <w:rsid w:val="00092386"/>
    <w:rsid w:val="00092DC0"/>
    <w:rsid w:val="00096596"/>
    <w:rsid w:val="00096DBB"/>
    <w:rsid w:val="000B1CB1"/>
    <w:rsid w:val="000B36ED"/>
    <w:rsid w:val="000B3784"/>
    <w:rsid w:val="000B427A"/>
    <w:rsid w:val="000B6FDA"/>
    <w:rsid w:val="000C26D1"/>
    <w:rsid w:val="000C2A74"/>
    <w:rsid w:val="000C2D5E"/>
    <w:rsid w:val="000D0366"/>
    <w:rsid w:val="000E1840"/>
    <w:rsid w:val="000F062A"/>
    <w:rsid w:val="001021F4"/>
    <w:rsid w:val="001065B6"/>
    <w:rsid w:val="00121C4B"/>
    <w:rsid w:val="0012441D"/>
    <w:rsid w:val="001315D5"/>
    <w:rsid w:val="00132F07"/>
    <w:rsid w:val="0013589C"/>
    <w:rsid w:val="0014136F"/>
    <w:rsid w:val="00153597"/>
    <w:rsid w:val="001613E4"/>
    <w:rsid w:val="001633DD"/>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E14D2"/>
    <w:rsid w:val="001E3624"/>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1F99"/>
    <w:rsid w:val="002733F2"/>
    <w:rsid w:val="00283B5B"/>
    <w:rsid w:val="002B3267"/>
    <w:rsid w:val="002B5922"/>
    <w:rsid w:val="002B6DBA"/>
    <w:rsid w:val="002C1547"/>
    <w:rsid w:val="002C7BFF"/>
    <w:rsid w:val="002E021F"/>
    <w:rsid w:val="002E24F5"/>
    <w:rsid w:val="002F5F76"/>
    <w:rsid w:val="0030066B"/>
    <w:rsid w:val="003166A5"/>
    <w:rsid w:val="00317453"/>
    <w:rsid w:val="00326E1A"/>
    <w:rsid w:val="0033799B"/>
    <w:rsid w:val="00341B9D"/>
    <w:rsid w:val="00345780"/>
    <w:rsid w:val="0034767C"/>
    <w:rsid w:val="003504C0"/>
    <w:rsid w:val="003517C9"/>
    <w:rsid w:val="00364A7D"/>
    <w:rsid w:val="00366C37"/>
    <w:rsid w:val="00372F19"/>
    <w:rsid w:val="003818D5"/>
    <w:rsid w:val="00387ED0"/>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978E0"/>
    <w:rsid w:val="004A3338"/>
    <w:rsid w:val="004A3C69"/>
    <w:rsid w:val="004A77CE"/>
    <w:rsid w:val="004B54D9"/>
    <w:rsid w:val="004C3ED5"/>
    <w:rsid w:val="004C4151"/>
    <w:rsid w:val="004D71A0"/>
    <w:rsid w:val="004E4388"/>
    <w:rsid w:val="004F03CD"/>
    <w:rsid w:val="004F4F10"/>
    <w:rsid w:val="005075F7"/>
    <w:rsid w:val="00515846"/>
    <w:rsid w:val="005203B7"/>
    <w:rsid w:val="00527517"/>
    <w:rsid w:val="0053704D"/>
    <w:rsid w:val="00541156"/>
    <w:rsid w:val="00550CD3"/>
    <w:rsid w:val="00552A68"/>
    <w:rsid w:val="00555ED0"/>
    <w:rsid w:val="005665E9"/>
    <w:rsid w:val="005744D8"/>
    <w:rsid w:val="0058272F"/>
    <w:rsid w:val="0059042A"/>
    <w:rsid w:val="005A2634"/>
    <w:rsid w:val="005A3D2F"/>
    <w:rsid w:val="005A4248"/>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5067D"/>
    <w:rsid w:val="00671430"/>
    <w:rsid w:val="00673752"/>
    <w:rsid w:val="00673D5A"/>
    <w:rsid w:val="00673F9C"/>
    <w:rsid w:val="00676E4A"/>
    <w:rsid w:val="00677742"/>
    <w:rsid w:val="00680D6A"/>
    <w:rsid w:val="0068610B"/>
    <w:rsid w:val="006A114D"/>
    <w:rsid w:val="006A1569"/>
    <w:rsid w:val="006D10A3"/>
    <w:rsid w:val="006F11EE"/>
    <w:rsid w:val="006F373C"/>
    <w:rsid w:val="006F7C2E"/>
    <w:rsid w:val="007017AC"/>
    <w:rsid w:val="00705D3A"/>
    <w:rsid w:val="0070658D"/>
    <w:rsid w:val="00714EC5"/>
    <w:rsid w:val="00716DB6"/>
    <w:rsid w:val="00717096"/>
    <w:rsid w:val="0072787C"/>
    <w:rsid w:val="007365E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054F"/>
    <w:rsid w:val="00805856"/>
    <w:rsid w:val="0081257A"/>
    <w:rsid w:val="00813054"/>
    <w:rsid w:val="00817DF4"/>
    <w:rsid w:val="00825643"/>
    <w:rsid w:val="008348C4"/>
    <w:rsid w:val="00835140"/>
    <w:rsid w:val="008542BF"/>
    <w:rsid w:val="00862023"/>
    <w:rsid w:val="00880D4F"/>
    <w:rsid w:val="0088183B"/>
    <w:rsid w:val="0088589F"/>
    <w:rsid w:val="0088695F"/>
    <w:rsid w:val="0089676A"/>
    <w:rsid w:val="008B4A0D"/>
    <w:rsid w:val="008D49DF"/>
    <w:rsid w:val="008E6923"/>
    <w:rsid w:val="008F09E0"/>
    <w:rsid w:val="008F4EF6"/>
    <w:rsid w:val="009012CC"/>
    <w:rsid w:val="00906EBF"/>
    <w:rsid w:val="00911E05"/>
    <w:rsid w:val="0092221E"/>
    <w:rsid w:val="00923458"/>
    <w:rsid w:val="00936A51"/>
    <w:rsid w:val="00942E8B"/>
    <w:rsid w:val="0096099D"/>
    <w:rsid w:val="00962B4B"/>
    <w:rsid w:val="009649C4"/>
    <w:rsid w:val="0097132C"/>
    <w:rsid w:val="00971F5C"/>
    <w:rsid w:val="009854EF"/>
    <w:rsid w:val="009879D2"/>
    <w:rsid w:val="009B11A6"/>
    <w:rsid w:val="009B4037"/>
    <w:rsid w:val="009B7AB5"/>
    <w:rsid w:val="009B7E08"/>
    <w:rsid w:val="009C024E"/>
    <w:rsid w:val="009C1B96"/>
    <w:rsid w:val="009C2D8B"/>
    <w:rsid w:val="009C73AD"/>
    <w:rsid w:val="009C75D6"/>
    <w:rsid w:val="009D1D81"/>
    <w:rsid w:val="009D3C08"/>
    <w:rsid w:val="009E2AFD"/>
    <w:rsid w:val="00A039BE"/>
    <w:rsid w:val="00A05B62"/>
    <w:rsid w:val="00A13A79"/>
    <w:rsid w:val="00A25D09"/>
    <w:rsid w:val="00A4616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1C7"/>
    <w:rsid w:val="00AC5241"/>
    <w:rsid w:val="00AE7BC4"/>
    <w:rsid w:val="00AF0979"/>
    <w:rsid w:val="00AF0C24"/>
    <w:rsid w:val="00AF5ED4"/>
    <w:rsid w:val="00B00568"/>
    <w:rsid w:val="00B02FCB"/>
    <w:rsid w:val="00B04CEE"/>
    <w:rsid w:val="00B1722B"/>
    <w:rsid w:val="00B2449F"/>
    <w:rsid w:val="00B252C8"/>
    <w:rsid w:val="00B33194"/>
    <w:rsid w:val="00B3368F"/>
    <w:rsid w:val="00B527AE"/>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E7BA3"/>
    <w:rsid w:val="00BF0CA1"/>
    <w:rsid w:val="00C01FB5"/>
    <w:rsid w:val="00C0314D"/>
    <w:rsid w:val="00C13A97"/>
    <w:rsid w:val="00C43554"/>
    <w:rsid w:val="00C43BA5"/>
    <w:rsid w:val="00C622D4"/>
    <w:rsid w:val="00C71A4C"/>
    <w:rsid w:val="00C71D4A"/>
    <w:rsid w:val="00C83FE1"/>
    <w:rsid w:val="00C87258"/>
    <w:rsid w:val="00C921BA"/>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17C37"/>
    <w:rsid w:val="00D342F9"/>
    <w:rsid w:val="00D3702A"/>
    <w:rsid w:val="00D472D2"/>
    <w:rsid w:val="00D53F56"/>
    <w:rsid w:val="00D7474D"/>
    <w:rsid w:val="00D843BD"/>
    <w:rsid w:val="00DA5C77"/>
    <w:rsid w:val="00DB0048"/>
    <w:rsid w:val="00DB10A7"/>
    <w:rsid w:val="00DB4D03"/>
    <w:rsid w:val="00DB7C82"/>
    <w:rsid w:val="00DC2076"/>
    <w:rsid w:val="00DC5672"/>
    <w:rsid w:val="00DD0376"/>
    <w:rsid w:val="00DD0FF3"/>
    <w:rsid w:val="00DE1023"/>
    <w:rsid w:val="00DE2EC0"/>
    <w:rsid w:val="00DF0D75"/>
    <w:rsid w:val="00DF6789"/>
    <w:rsid w:val="00E01B21"/>
    <w:rsid w:val="00E137F7"/>
    <w:rsid w:val="00E14369"/>
    <w:rsid w:val="00E30260"/>
    <w:rsid w:val="00E32ABE"/>
    <w:rsid w:val="00E4298B"/>
    <w:rsid w:val="00E56A4C"/>
    <w:rsid w:val="00E66CCA"/>
    <w:rsid w:val="00E744BE"/>
    <w:rsid w:val="00E74605"/>
    <w:rsid w:val="00E80EB0"/>
    <w:rsid w:val="00E81132"/>
    <w:rsid w:val="00E81B3B"/>
    <w:rsid w:val="00E834BB"/>
    <w:rsid w:val="00E83BD5"/>
    <w:rsid w:val="00E84A34"/>
    <w:rsid w:val="00E8610A"/>
    <w:rsid w:val="00E91B71"/>
    <w:rsid w:val="00E95460"/>
    <w:rsid w:val="00EA5F58"/>
    <w:rsid w:val="00EB4D3D"/>
    <w:rsid w:val="00EC3A61"/>
    <w:rsid w:val="00EC5984"/>
    <w:rsid w:val="00ED357C"/>
    <w:rsid w:val="00ED38E0"/>
    <w:rsid w:val="00ED6A83"/>
    <w:rsid w:val="00EE0245"/>
    <w:rsid w:val="00EF60C0"/>
    <w:rsid w:val="00F06C5D"/>
    <w:rsid w:val="00F11AC1"/>
    <w:rsid w:val="00F13C19"/>
    <w:rsid w:val="00F234B9"/>
    <w:rsid w:val="00F4056B"/>
    <w:rsid w:val="00F426B7"/>
    <w:rsid w:val="00F55D1A"/>
    <w:rsid w:val="00F60304"/>
    <w:rsid w:val="00F60797"/>
    <w:rsid w:val="00F622DF"/>
    <w:rsid w:val="00F6559F"/>
    <w:rsid w:val="00F6650A"/>
    <w:rsid w:val="00F7362F"/>
    <w:rsid w:val="00F8550D"/>
    <w:rsid w:val="00F96B50"/>
    <w:rsid w:val="00FA02BF"/>
    <w:rsid w:val="00FA10EE"/>
    <w:rsid w:val="00FA27D0"/>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0663FB"/>
    <w:pPr>
      <w:keepNext/>
      <w:keepLines/>
      <w:numPr>
        <w:numId w:val="2"/>
      </w:numPr>
      <w:spacing w:before="1440" w:after="360"/>
      <w:ind w:left="0" w:firstLine="0"/>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0663FB"/>
    <w:pPr>
      <w:keepNext/>
      <w:keepLines/>
      <w:numPr>
        <w:ilvl w:val="1"/>
        <w:numId w:val="2"/>
      </w:numPr>
      <w:spacing w:before="240" w:after="160"/>
      <w:ind w:left="0" w:firstLine="0"/>
      <w:jc w:val="left"/>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1E3624"/>
    <w:pPr>
      <w:keepNext/>
      <w:keepLines/>
      <w:numPr>
        <w:ilvl w:val="2"/>
        <w:numId w:val="2"/>
      </w:numPr>
      <w:spacing w:before="240" w:after="160"/>
      <w:ind w:left="0" w:firstLine="17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E7BA3"/>
    <w:pPr>
      <w:keepNext/>
      <w:keepLines/>
      <w:numPr>
        <w:ilvl w:val="3"/>
        <w:numId w:val="2"/>
      </w:numPr>
      <w:spacing w:before="160" w:after="0" w:line="240" w:lineRule="auto"/>
      <w:ind w:left="340" w:firstLine="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0663FB"/>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0663FB"/>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1E3624"/>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BE7BA3"/>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B1722B"/>
    <w:pPr>
      <w:widowControl w:val="0"/>
      <w:suppressAutoHyphens/>
      <w:overflowPunct w:val="0"/>
      <w:spacing w:after="360" w:line="240" w:lineRule="auto"/>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880D4F"/>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0663FB"/>
    <w:pPr>
      <w:keepNext/>
      <w:keepLines/>
      <w:suppressLineNumbers/>
      <w:suppressAutoHyphens/>
      <w:overflowPunct w:val="0"/>
      <w:spacing w:before="360" w:after="240"/>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880D4F"/>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5"/>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5"/>
      </w:numPr>
      <w:spacing w:before="240" w:after="160"/>
      <w:jc w:val="left"/>
    </w:pPr>
    <w:rPr>
      <w:b/>
      <w:caps/>
      <w:sz w:val="26"/>
    </w:rPr>
  </w:style>
  <w:style w:type="paragraph" w:customStyle="1" w:styleId="Balk31">
    <w:name w:val="Başlık 31"/>
    <w:basedOn w:val="GvdeMetni1"/>
    <w:uiPriority w:val="1"/>
    <w:qFormat/>
    <w:rsid w:val="00E95460"/>
    <w:pPr>
      <w:numPr>
        <w:ilvl w:val="2"/>
        <w:numId w:val="5"/>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3"/>
      </w:numPr>
    </w:pPr>
  </w:style>
  <w:style w:type="numbering" w:customStyle="1" w:styleId="Style2">
    <w:name w:val="Style2"/>
    <w:uiPriority w:val="99"/>
    <w:rsid w:val="00E95460"/>
    <w:pPr>
      <w:numPr>
        <w:numId w:val="4"/>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6"/>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121C4B"/>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121C4B"/>
    <w:rPr>
      <w:rFonts w:asciiTheme="majorBidi" w:hAnsiTheme="majorBidi" w:cstheme="majorBidi"/>
      <w:color w:val="000000" w:themeColor="text1"/>
      <w:szCs w:val="24"/>
    </w:rPr>
  </w:style>
  <w:style w:type="paragraph" w:styleId="Signature">
    <w:name w:val="Signature"/>
    <w:basedOn w:val="Normal"/>
    <w:link w:val="SignatureChar"/>
    <w:semiHidden/>
    <w:unhideWhenUsed/>
    <w:rsid w:val="004978E0"/>
    <w:pPr>
      <w:widowControl w:val="0"/>
      <w:suppressLineNumbers/>
      <w:suppressAutoHyphens/>
      <w:overflowPunct w:val="0"/>
      <w:spacing w:before="360" w:after="144"/>
      <w:contextualSpacing/>
      <w:jc w:val="right"/>
    </w:pPr>
    <w:rPr>
      <w:rFonts w:eastAsia="SimSun" w:cs="FreeSans"/>
      <w:color w:val="00000A"/>
      <w:szCs w:val="24"/>
      <w:lang w:val="en-US" w:eastAsia="zh-CN" w:bidi="hi-IN"/>
    </w:rPr>
  </w:style>
  <w:style w:type="character" w:customStyle="1" w:styleId="SignatureChar">
    <w:name w:val="Signature Char"/>
    <w:basedOn w:val="DefaultParagraphFont"/>
    <w:link w:val="Signature"/>
    <w:semiHidden/>
    <w:rsid w:val="004978E0"/>
    <w:rPr>
      <w:rFonts w:eastAsia="SimSun" w:cs="FreeSans"/>
      <w:color w:val="00000A"/>
      <w:szCs w:val="24"/>
      <w:lang w:val="en-US" w:eastAsia="zh-CN" w:bidi="hi-IN"/>
    </w:rPr>
  </w:style>
  <w:style w:type="paragraph" w:customStyle="1" w:styleId="Abstract">
    <w:name w:val="Abstract"/>
    <w:basedOn w:val="Normal"/>
    <w:qFormat/>
    <w:rsid w:val="004978E0"/>
    <w:pPr>
      <w:shd w:val="clear" w:color="auto" w:fill="FFFFFF"/>
      <w:tabs>
        <w:tab w:val="left" w:pos="562"/>
      </w:tabs>
      <w:suppressAutoHyphens/>
      <w:overflowPunct w:val="0"/>
      <w:spacing w:before="360" w:after="0"/>
    </w:pPr>
    <w:rPr>
      <w:rFonts w:eastAsia="SimSun" w:cs="FreeSans"/>
      <w:color w:val="00000A"/>
      <w:szCs w:val="24"/>
      <w:lang w:val="en-US" w:eastAsia="zh-CN" w:bidi="hi-IN"/>
    </w:rPr>
  </w:style>
  <w:style w:type="paragraph" w:customStyle="1" w:styleId="JuryTitle">
    <w:name w:val="Jury Title"/>
    <w:basedOn w:val="Normal"/>
    <w:rsid w:val="004978E0"/>
    <w:pPr>
      <w:shd w:val="clear" w:color="auto" w:fill="FFFFFF"/>
      <w:tabs>
        <w:tab w:val="left" w:pos="562"/>
      </w:tabs>
      <w:suppressAutoHyphens/>
      <w:overflowPunct w:val="0"/>
      <w:spacing w:before="432" w:after="432" w:line="240" w:lineRule="auto"/>
      <w:jc w:val="center"/>
    </w:pPr>
    <w:rPr>
      <w:rFonts w:eastAsia="SimSun" w:cs="FreeSans"/>
      <w:b/>
      <w:bCs/>
      <w:color w:val="00000A"/>
      <w:szCs w:val="24"/>
      <w:u w:val="single"/>
      <w:lang w:val="en-US" w:eastAsia="zh-CN" w:bidi="hi-IN"/>
    </w:rPr>
  </w:style>
  <w:style w:type="paragraph" w:customStyle="1" w:styleId="JurySubtitle">
    <w:name w:val="Jury Subtitle"/>
    <w:basedOn w:val="Normal"/>
    <w:rsid w:val="004978E0"/>
    <w:pPr>
      <w:widowControl w:val="0"/>
      <w:suppressLineNumbers/>
      <w:suppressAutoHyphens/>
      <w:overflowPunct w:val="0"/>
      <w:spacing w:before="0" w:after="144" w:line="240" w:lineRule="auto"/>
      <w:jc w:val="left"/>
    </w:pPr>
    <w:rPr>
      <w:rFonts w:eastAsia="SimSun" w:cs="FreeSans"/>
      <w:b/>
      <w:color w:val="00000A"/>
      <w:szCs w:val="24"/>
      <w:lang w:val="en-US" w:eastAsia="zh-CN" w:bidi="hi-IN"/>
    </w:rPr>
  </w:style>
  <w:style w:type="paragraph" w:customStyle="1" w:styleId="JuryContent">
    <w:name w:val="Jury Content"/>
    <w:basedOn w:val="Normal"/>
    <w:rsid w:val="004978E0"/>
    <w:pPr>
      <w:shd w:val="clear" w:color="auto" w:fill="FFFFFF"/>
      <w:tabs>
        <w:tab w:val="left" w:pos="562"/>
      </w:tabs>
      <w:suppressAutoHyphens/>
      <w:overflowPunct w:val="0"/>
      <w:spacing w:before="0" w:after="576" w:line="240" w:lineRule="auto"/>
      <w:jc w:val="left"/>
    </w:pPr>
    <w:rPr>
      <w:rFonts w:eastAsia="SimSun" w:cs="FreeSans"/>
      <w:color w:val="00000A"/>
      <w:szCs w:val="24"/>
      <w:lang w:val="en-US" w:eastAsia="zh-CN" w:bidi="hi-IN"/>
    </w:rPr>
  </w:style>
  <w:style w:type="paragraph" w:customStyle="1" w:styleId="AbstractSubtitle">
    <w:name w:val="Abstract Subtitle"/>
    <w:basedOn w:val="Abstract"/>
    <w:rsid w:val="004978E0"/>
    <w:pPr>
      <w:spacing w:before="0"/>
      <w:jc w:val="center"/>
    </w:pPr>
  </w:style>
  <w:style w:type="paragraph" w:customStyle="1" w:styleId="TitlePage">
    <w:name w:val="Title Page"/>
    <w:basedOn w:val="Normal"/>
    <w:rsid w:val="004978E0"/>
    <w:pPr>
      <w:keepNext/>
      <w:keepLines/>
      <w:suppressLineNumbers/>
      <w:suppressAutoHyphens/>
      <w:overflowPunct w:val="0"/>
      <w:spacing w:before="360" w:after="144"/>
      <w:jc w:val="center"/>
      <w:outlineLvl w:val="0"/>
    </w:pPr>
    <w:rPr>
      <w:rFonts w:eastAsia="SimSun" w:cs="FreeSans"/>
      <w:caps/>
      <w:color w:val="00000A"/>
      <w:sz w:val="26"/>
      <w:szCs w:val="28"/>
      <w:lang w:val="en-US" w:eastAsia="zh-CN" w:bidi="hi-IN"/>
    </w:rPr>
  </w:style>
  <w:style w:type="paragraph" w:customStyle="1" w:styleId="TextBody">
    <w:name w:val="Text Body"/>
    <w:basedOn w:val="Normal"/>
    <w:rsid w:val="004978E0"/>
    <w:pPr>
      <w:tabs>
        <w:tab w:val="left" w:pos="562"/>
      </w:tabs>
      <w:suppressAutoHyphens/>
      <w:autoSpaceDN w:val="0"/>
    </w:pPr>
    <w:rPr>
      <w:rFonts w:eastAsia="Times New Roman"/>
      <w:kern w:val="3"/>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355">
      <w:bodyDiv w:val="1"/>
      <w:marLeft w:val="0"/>
      <w:marRight w:val="0"/>
      <w:marTop w:val="0"/>
      <w:marBottom w:val="0"/>
      <w:divBdr>
        <w:top w:val="none" w:sz="0" w:space="0" w:color="auto"/>
        <w:left w:val="none" w:sz="0" w:space="0" w:color="auto"/>
        <w:bottom w:val="none" w:sz="0" w:space="0" w:color="auto"/>
        <w:right w:val="none" w:sz="0" w:space="0" w:color="auto"/>
      </w:divBdr>
    </w:div>
    <w:div w:id="265499041">
      <w:bodyDiv w:val="1"/>
      <w:marLeft w:val="0"/>
      <w:marRight w:val="0"/>
      <w:marTop w:val="0"/>
      <w:marBottom w:val="0"/>
      <w:divBdr>
        <w:top w:val="none" w:sz="0" w:space="0" w:color="auto"/>
        <w:left w:val="none" w:sz="0" w:space="0" w:color="auto"/>
        <w:bottom w:val="none" w:sz="0" w:space="0" w:color="auto"/>
        <w:right w:val="none" w:sz="0" w:space="0" w:color="auto"/>
      </w:divBdr>
    </w:div>
    <w:div w:id="291980183">
      <w:bodyDiv w:val="1"/>
      <w:marLeft w:val="0"/>
      <w:marRight w:val="0"/>
      <w:marTop w:val="0"/>
      <w:marBottom w:val="0"/>
      <w:divBdr>
        <w:top w:val="none" w:sz="0" w:space="0" w:color="auto"/>
        <w:left w:val="none" w:sz="0" w:space="0" w:color="auto"/>
        <w:bottom w:val="none" w:sz="0" w:space="0" w:color="auto"/>
        <w:right w:val="none" w:sz="0" w:space="0" w:color="auto"/>
      </w:divBdr>
    </w:div>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429470006">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623269383">
      <w:bodyDiv w:val="1"/>
      <w:marLeft w:val="0"/>
      <w:marRight w:val="0"/>
      <w:marTop w:val="0"/>
      <w:marBottom w:val="0"/>
      <w:divBdr>
        <w:top w:val="none" w:sz="0" w:space="0" w:color="auto"/>
        <w:left w:val="none" w:sz="0" w:space="0" w:color="auto"/>
        <w:bottom w:val="none" w:sz="0" w:space="0" w:color="auto"/>
        <w:right w:val="none" w:sz="0" w:space="0" w:color="auto"/>
      </w:divBdr>
    </w:div>
    <w:div w:id="648360533">
      <w:bodyDiv w:val="1"/>
      <w:marLeft w:val="0"/>
      <w:marRight w:val="0"/>
      <w:marTop w:val="0"/>
      <w:marBottom w:val="0"/>
      <w:divBdr>
        <w:top w:val="none" w:sz="0" w:space="0" w:color="auto"/>
        <w:left w:val="none" w:sz="0" w:space="0" w:color="auto"/>
        <w:bottom w:val="none" w:sz="0" w:space="0" w:color="auto"/>
        <w:right w:val="none" w:sz="0" w:space="0" w:color="auto"/>
      </w:divBdr>
    </w:div>
    <w:div w:id="727266527">
      <w:bodyDiv w:val="1"/>
      <w:marLeft w:val="0"/>
      <w:marRight w:val="0"/>
      <w:marTop w:val="0"/>
      <w:marBottom w:val="0"/>
      <w:divBdr>
        <w:top w:val="none" w:sz="0" w:space="0" w:color="auto"/>
        <w:left w:val="none" w:sz="0" w:space="0" w:color="auto"/>
        <w:bottom w:val="none" w:sz="0" w:space="0" w:color="auto"/>
        <w:right w:val="none" w:sz="0" w:space="0" w:color="auto"/>
      </w:divBdr>
    </w:div>
    <w:div w:id="800149738">
      <w:bodyDiv w:val="1"/>
      <w:marLeft w:val="0"/>
      <w:marRight w:val="0"/>
      <w:marTop w:val="0"/>
      <w:marBottom w:val="0"/>
      <w:divBdr>
        <w:top w:val="none" w:sz="0" w:space="0" w:color="auto"/>
        <w:left w:val="none" w:sz="0" w:space="0" w:color="auto"/>
        <w:bottom w:val="none" w:sz="0" w:space="0" w:color="auto"/>
        <w:right w:val="none" w:sz="0" w:space="0" w:color="auto"/>
      </w:divBdr>
    </w:div>
    <w:div w:id="878468636">
      <w:bodyDiv w:val="1"/>
      <w:marLeft w:val="0"/>
      <w:marRight w:val="0"/>
      <w:marTop w:val="0"/>
      <w:marBottom w:val="0"/>
      <w:divBdr>
        <w:top w:val="none" w:sz="0" w:space="0" w:color="auto"/>
        <w:left w:val="none" w:sz="0" w:space="0" w:color="auto"/>
        <w:bottom w:val="none" w:sz="0" w:space="0" w:color="auto"/>
        <w:right w:val="none" w:sz="0" w:space="0" w:color="auto"/>
      </w:divBdr>
    </w:div>
    <w:div w:id="916940526">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07988517">
      <w:bodyDiv w:val="1"/>
      <w:marLeft w:val="0"/>
      <w:marRight w:val="0"/>
      <w:marTop w:val="0"/>
      <w:marBottom w:val="0"/>
      <w:divBdr>
        <w:top w:val="none" w:sz="0" w:space="0" w:color="auto"/>
        <w:left w:val="none" w:sz="0" w:space="0" w:color="auto"/>
        <w:bottom w:val="none" w:sz="0" w:space="0" w:color="auto"/>
        <w:right w:val="none" w:sz="0" w:space="0" w:color="auto"/>
      </w:divBdr>
    </w:div>
    <w:div w:id="1264263431">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70448101">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39396017">
      <w:bodyDiv w:val="1"/>
      <w:marLeft w:val="0"/>
      <w:marRight w:val="0"/>
      <w:marTop w:val="0"/>
      <w:marBottom w:val="0"/>
      <w:divBdr>
        <w:top w:val="none" w:sz="0" w:space="0" w:color="auto"/>
        <w:left w:val="none" w:sz="0" w:space="0" w:color="auto"/>
        <w:bottom w:val="none" w:sz="0" w:space="0" w:color="auto"/>
        <w:right w:val="none" w:sz="0" w:space="0" w:color="auto"/>
      </w:divBdr>
    </w:div>
    <w:div w:id="1568177608">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598245167">
      <w:bodyDiv w:val="1"/>
      <w:marLeft w:val="0"/>
      <w:marRight w:val="0"/>
      <w:marTop w:val="0"/>
      <w:marBottom w:val="0"/>
      <w:divBdr>
        <w:top w:val="none" w:sz="0" w:space="0" w:color="auto"/>
        <w:left w:val="none" w:sz="0" w:space="0" w:color="auto"/>
        <w:bottom w:val="none" w:sz="0" w:space="0" w:color="auto"/>
        <w:right w:val="none" w:sz="0" w:space="0" w:color="auto"/>
      </w:divBdr>
    </w:div>
    <w:div w:id="1675110818">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14496797">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1845509626">
      <w:bodyDiv w:val="1"/>
      <w:marLeft w:val="0"/>
      <w:marRight w:val="0"/>
      <w:marTop w:val="0"/>
      <w:marBottom w:val="0"/>
      <w:divBdr>
        <w:top w:val="none" w:sz="0" w:space="0" w:color="auto"/>
        <w:left w:val="none" w:sz="0" w:space="0" w:color="auto"/>
        <w:bottom w:val="none" w:sz="0" w:space="0" w:color="auto"/>
        <w:right w:val="none" w:sz="0" w:space="0" w:color="auto"/>
      </w:divBdr>
    </w:div>
    <w:div w:id="1878539774">
      <w:bodyDiv w:val="1"/>
      <w:marLeft w:val="0"/>
      <w:marRight w:val="0"/>
      <w:marTop w:val="0"/>
      <w:marBottom w:val="0"/>
      <w:divBdr>
        <w:top w:val="none" w:sz="0" w:space="0" w:color="auto"/>
        <w:left w:val="none" w:sz="0" w:space="0" w:color="auto"/>
        <w:bottom w:val="none" w:sz="0" w:space="0" w:color="auto"/>
        <w:right w:val="none" w:sz="0" w:space="0" w:color="auto"/>
      </w:divBdr>
    </w:div>
    <w:div w:id="1901867518">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 w:id="2088188478">
      <w:bodyDiv w:val="1"/>
      <w:marLeft w:val="0"/>
      <w:marRight w:val="0"/>
      <w:marTop w:val="0"/>
      <w:marBottom w:val="0"/>
      <w:divBdr>
        <w:top w:val="none" w:sz="0" w:space="0" w:color="auto"/>
        <w:left w:val="none" w:sz="0" w:space="0" w:color="auto"/>
        <w:bottom w:val="none" w:sz="0" w:space="0" w:color="auto"/>
        <w:right w:val="none" w:sz="0" w:space="0" w:color="auto"/>
      </w:divBdr>
    </w:div>
    <w:div w:id="209022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109/COMITCon.2019.8862451" TargetMode="External"/><Relationship Id="rId21" Type="http://schemas.openxmlformats.org/officeDocument/2006/relationships/image" Target="media/image9.png"/><Relationship Id="rId34" Type="http://schemas.openxmlformats.org/officeDocument/2006/relationships/hyperlink" Target="https://doi.org/10.1016/j.trd.2017.06.001" TargetMode="External"/><Relationship Id="rId42" Type="http://schemas.openxmlformats.org/officeDocument/2006/relationships/hyperlink" Target="https://doi.org/10.1177/147509021351375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108/IJLM-07-2012-00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016/j.agrformet.2018.10.022" TargetMode="External"/><Relationship Id="rId37" Type="http://schemas.openxmlformats.org/officeDocument/2006/relationships/hyperlink" Target="https://doi.org/10.1016/j.tre.2019.08.002%20" TargetMode="External"/><Relationship Id="rId40" Type="http://schemas.openxmlformats.org/officeDocument/2006/relationships/hyperlink" Target="https://doi.org/10.51400/2709-6998.2319" TargetMode="External"/><Relationship Id="rId45" Type="http://schemas.openxmlformats.org/officeDocument/2006/relationships/hyperlink" Target="https://doi.org/10.1016/j.ocecoaman.2019.04.023"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yperlink" Target="https://doi.org/10.32604/cmc.2020.013813" TargetMode="External"/><Relationship Id="rId36" Type="http://schemas.openxmlformats.org/officeDocument/2006/relationships/hyperlink" Target="https://azure.microsoft.com/en-us/services/machine-learning/"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1016/j.neucom.2020.10.102" TargetMode="External"/><Relationship Id="rId44" Type="http://schemas.openxmlformats.org/officeDocument/2006/relationships/hyperlink" Target="https://doi.org/10.1016/j.tre.2019.03.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1016/j.ssci.2011.04.004" TargetMode="External"/><Relationship Id="rId35" Type="http://schemas.openxmlformats.org/officeDocument/2006/relationships/hyperlink" Target="https://doi.org/10.1109/ICINPRO43533.2018.9096705" TargetMode="External"/><Relationship Id="rId43" Type="http://schemas.openxmlformats.org/officeDocument/2006/relationships/hyperlink" Target="https://unctad.org/webflyer/review-maritime-transport-2019"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109/SIU49456.2020.9302442" TargetMode="External"/><Relationship Id="rId38" Type="http://schemas.openxmlformats.org/officeDocument/2006/relationships/hyperlink" Target="https://doi.org/10.1109/ICMLA.2017.0-179"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dx.doi.org/10.14448/japr.01.0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ECFCA-D0FC-47EC-AEB4-70D3E7A2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89</Pages>
  <Words>17527</Words>
  <Characters>99904</Characters>
  <Application>Microsoft Office Word</Application>
  <DocSecurity>0</DocSecurity>
  <Lines>832</Lines>
  <Paragraphs>234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96</cp:revision>
  <cp:lastPrinted>2023-09-08T06:55:00Z</cp:lastPrinted>
  <dcterms:created xsi:type="dcterms:W3CDTF">2023-07-06T20:19:00Z</dcterms:created>
  <dcterms:modified xsi:type="dcterms:W3CDTF">2024-04-25T08:01:00Z</dcterms:modified>
</cp:coreProperties>
</file>